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060477CA" w14:textId="77777777" w:rsidTr="002530AB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7DE68FE6" w14:textId="77777777" w:rsidR="005C2EC8" w:rsidRPr="005C2EC8" w:rsidRDefault="005C2EC8" w:rsidP="00020772">
            <w:pPr>
              <w:rPr>
                <w:rFonts w:asciiTheme="minorHAnsi" w:hAnsiTheme="minorHAnsi" w:cstheme="minorHAnsi"/>
                <w:b/>
                <w:bCs/>
                <w:color w:val="21517E"/>
              </w:rPr>
            </w:pPr>
            <w:bookmarkStart w:id="0" w:name="OLE_LINK1"/>
            <w:r w:rsidRPr="004F6898">
              <w:rPr>
                <w:rFonts w:asciiTheme="minorHAnsi" w:hAnsiTheme="minorHAnsi" w:cstheme="minorHAnsi"/>
                <w:b/>
                <w:bCs/>
                <w:noProof/>
                <w:color w:val="21517E"/>
                <w:lang w:eastAsia="uk-UA"/>
              </w:rPr>
              <w:drawing>
                <wp:anchor distT="0" distB="0" distL="114300" distR="114300" simplePos="0" relativeHeight="251708416" behindDoc="0" locked="0" layoutInCell="1" allowOverlap="1" wp14:anchorId="119B8996" wp14:editId="16FA09AD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0</wp:posOffset>
                  </wp:positionV>
                  <wp:extent cx="2984500" cy="676275"/>
                  <wp:effectExtent l="0" t="0" r="0" b="0"/>
                  <wp:wrapThrough wrapText="bothSides">
                    <wp:wrapPolygon edited="0">
                      <wp:start x="0" y="0"/>
                      <wp:lineTo x="0" y="21093"/>
                      <wp:lineTo x="14523" y="21093"/>
                      <wp:lineTo x="18475" y="20282"/>
                      <wp:lineTo x="21508" y="18254"/>
                      <wp:lineTo x="21508" y="10546"/>
                      <wp:lineTo x="5055" y="6490"/>
                      <wp:lineTo x="5055" y="0"/>
                      <wp:lineTo x="0" y="0"/>
                    </wp:wrapPolygon>
                  </wp:wrapThrough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45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</w:t>
            </w:r>
          </w:p>
          <w:p w14:paraId="112B78EC" w14:textId="77777777" w:rsidR="005C2EC8" w:rsidRDefault="005C2EC8" w:rsidP="00020772">
            <w:pPr>
              <w:jc w:val="right"/>
              <w:rPr>
                <w:rFonts w:asciiTheme="minorHAnsi" w:hAnsiTheme="minorHAnsi" w:cstheme="minorHAnsi"/>
                <w:b/>
                <w:bCs/>
                <w:color w:val="21517E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                         </w:t>
            </w:r>
          </w:p>
          <w:p w14:paraId="4BCAADB5" w14:textId="0DB8147B" w:rsidR="005C2EC8" w:rsidRDefault="005C2EC8" w:rsidP="00020772">
            <w:pPr>
              <w:jc w:val="center"/>
              <w:rPr>
                <w:rFonts w:asciiTheme="minorHAnsi" w:hAnsiTheme="minorHAnsi" w:cstheme="minorHAnsi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b/>
                <w:bCs/>
                <w:color w:val="21517E"/>
              </w:rPr>
              <w:t xml:space="preserve">        </w:t>
            </w:r>
            <w:r w:rsidR="00BA195D">
              <w:rPr>
                <w:rFonts w:asciiTheme="minorHAnsi" w:hAnsiTheme="minorHAnsi" w:cstheme="minorHAnsi"/>
                <w:b/>
                <w:bCs/>
                <w:color w:val="21517E"/>
              </w:rPr>
              <w:t>14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</w:t>
            </w:r>
            <w:r w:rsidR="00BA195D">
              <w:rPr>
                <w:rFonts w:asciiTheme="minorHAnsi" w:hAnsiTheme="minorHAnsi" w:cstheme="minorHAnsi"/>
                <w:b/>
                <w:bCs/>
                <w:color w:val="21517E"/>
              </w:rPr>
              <w:t>10</w:t>
            </w:r>
            <w:r w:rsidR="00535837" w:rsidRPr="00DF00E6">
              <w:rPr>
                <w:rFonts w:asciiTheme="minorHAnsi" w:hAnsiTheme="minorHAnsi" w:cstheme="minorHAnsi"/>
                <w:b/>
                <w:bCs/>
                <w:color w:val="21517E"/>
              </w:rPr>
              <w:t>.2025</w:t>
            </w:r>
          </w:p>
          <w:p w14:paraId="3976C688" w14:textId="77777777" w:rsidR="005C2EC8" w:rsidRPr="00F31CD8" w:rsidRDefault="005C2EC8" w:rsidP="00020772">
            <w:pPr>
              <w:spacing w:before="100" w:line="240" w:lineRule="exact"/>
              <w:outlineLvl w:val="0"/>
              <w:rPr>
                <w:rFonts w:asciiTheme="majorHAnsi" w:hAnsiTheme="majorHAnsi" w:cstheme="majorHAnsi"/>
                <w:sz w:val="28"/>
                <w:szCs w:val="28"/>
              </w:rPr>
            </w:pPr>
          </w:p>
          <w:p w14:paraId="1CAB17B7" w14:textId="77777777" w:rsidR="005C2EC8" w:rsidRDefault="005C2EC8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</w:p>
          <w:p w14:paraId="6AB985D2" w14:textId="778CEB9F" w:rsidR="005C2EC8" w:rsidRDefault="00183730" w:rsidP="0002077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ІНДЕКСИ </w:t>
            </w:r>
            <w:r w:rsidR="00AA5AE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СПОЖИВЧИХ </w:t>
            </w: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ЦІН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6A4FA7EC" w14:textId="55950E55" w:rsidR="005C2EC8" w:rsidRPr="00AB3E99" w:rsidRDefault="00845288" w:rsidP="00F55002">
            <w:pPr>
              <w:spacing w:before="60" w:after="40" w:line="240" w:lineRule="exact"/>
              <w:outlineLvl w:val="0"/>
              <w:rPr>
                <w:rFonts w:asciiTheme="minorHAnsi" w:hAnsiTheme="minorHAnsi" w:cstheme="minorHAnsi"/>
                <w:i/>
                <w:iCs/>
                <w:color w:val="21517E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у </w:t>
            </w:r>
            <w:r w:rsidR="00F550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Житомирській </w:t>
            </w:r>
            <w:r w:rsidR="005C2EC8" w:rsidRPr="00D13BC4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області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625F53" w:rsidRPr="00625F53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у</w:t>
            </w:r>
            <w:r w:rsidR="00183730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</w:t>
            </w:r>
            <w:r w:rsidR="00F55002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>вересні</w:t>
            </w:r>
            <w:r w:rsidR="005C2EC8">
              <w:rPr>
                <w:rFonts w:asciiTheme="minorHAnsi" w:hAnsiTheme="minorHAnsi" w:cstheme="minorHAnsi"/>
                <w:bCs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0CE9F263" w14:textId="77777777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1151DE95" wp14:editId="05AEC42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56515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C2EC8" w:rsidRPr="00F57ACB" w14:paraId="4BC2F771" w14:textId="77777777" w:rsidTr="00D248DB">
        <w:trPr>
          <w:trHeight w:val="1260"/>
        </w:trPr>
        <w:tc>
          <w:tcPr>
            <w:tcW w:w="6663" w:type="dxa"/>
            <w:vMerge/>
            <w:tcBorders>
              <w:top w:val="single" w:sz="6" w:space="0" w:color="DB9528"/>
              <w:bottom w:val="single" w:sz="4" w:space="0" w:color="DB9528"/>
              <w:right w:val="single" w:sz="4" w:space="0" w:color="DB9528"/>
            </w:tcBorders>
          </w:tcPr>
          <w:p w14:paraId="74744038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  <w:tcMar>
              <w:left w:w="85" w:type="dxa"/>
              <w:right w:w="85" w:type="dxa"/>
            </w:tcMar>
          </w:tcPr>
          <w:p w14:paraId="3322F2B5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2AD09B42" w14:textId="6835855E" w:rsidR="005C2EC8" w:rsidRPr="002530AB" w:rsidRDefault="0084528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="005C2EC8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F55002">
              <w:rPr>
                <w:sz w:val="20"/>
                <w:szCs w:val="20"/>
                <w:lang w:eastAsia="uk-UA"/>
              </w:rPr>
              <w:t>Житомирській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1AB52E71" w14:textId="15B1E3D3" w:rsidR="00183730" w:rsidRDefault="005C2EC8" w:rsidP="00183730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589BA7E2" wp14:editId="66845BF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 w:rsidR="005756D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zt</w:t>
            </w:r>
            <w:proofErr w:type="spellEnd"/>
            <w:r w:rsidR="00545553" w:rsidRPr="00545553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 w:rsidR="0054555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ukrstat</w:t>
            </w:r>
            <w:proofErr w:type="spellEnd"/>
            <w:r w:rsidR="00183730" w:rsidRPr="00183730">
              <w:rPr>
                <w:rFonts w:asciiTheme="majorHAnsi" w:hAnsiTheme="majorHAnsi" w:cstheme="majorHAnsi"/>
                <w:color w:val="666666"/>
                <w:sz w:val="21"/>
                <w:szCs w:val="21"/>
                <w:shd w:val="clear" w:color="auto" w:fill="FFFFFF"/>
              </w:rPr>
              <w:t>.gov.ua</w:t>
            </w:r>
          </w:p>
          <w:p w14:paraId="137CB03A" w14:textId="74CC6909" w:rsidR="005C2EC8" w:rsidRPr="00183730" w:rsidRDefault="005C2EC8" w:rsidP="00183730">
            <w:pPr>
              <w:ind w:left="119"/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7EC9353F" wp14:editId="080CB145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183730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stat</w:t>
            </w:r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zt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ukrstat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gov</w:t>
            </w:r>
            <w:proofErr w:type="spellEnd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.</w:t>
            </w:r>
            <w:proofErr w:type="spellStart"/>
            <w:r w:rsidR="00E57D15" w:rsidRPr="00E57D15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US"/>
              </w:rPr>
              <w:t>ua</w:t>
            </w:r>
            <w:proofErr w:type="spellEnd"/>
          </w:p>
          <w:p w14:paraId="31816315" w14:textId="06E3187F" w:rsidR="005C2EC8" w:rsidRPr="00E57D15" w:rsidRDefault="005C2EC8" w:rsidP="00E57D15">
            <w:pPr>
              <w:spacing w:after="60"/>
              <w:ind w:left="119"/>
              <w:rPr>
                <w:rFonts w:asciiTheme="minorHAnsi" w:hAnsiTheme="minorHAnsi" w:cstheme="minorHAnsi"/>
                <w:color w:val="666666"/>
                <w:sz w:val="10"/>
                <w:szCs w:val="10"/>
                <w:lang w:val="en-US"/>
              </w:rPr>
            </w:pPr>
            <w:r w:rsidRPr="00C85E8A">
              <w:rPr>
                <w:noProof/>
                <w:lang w:eastAsia="uk-UA"/>
              </w:rPr>
              <w:drawing>
                <wp:inline distT="0" distB="0" distL="0" distR="0" wp14:anchorId="69F94F73" wp14:editId="1C69CF23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2EC8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Pr="0021258A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+38 (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0412) 4</w:t>
            </w:r>
            <w:r w:rsidR="00E57D15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>7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38</w:t>
            </w:r>
            <w:r w:rsidR="00D248DB" w:rsidRPr="00E57D15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 </w:t>
            </w:r>
            <w:r w:rsidR="00E57D15">
              <w:rPr>
                <w:rFonts w:asciiTheme="majorHAnsi" w:hAnsiTheme="majorHAnsi" w:cstheme="majorHAnsi"/>
                <w:color w:val="666666"/>
                <w:sz w:val="22"/>
                <w:szCs w:val="22"/>
                <w:lang w:val="en-US"/>
              </w:rPr>
              <w:t>33</w:t>
            </w:r>
          </w:p>
        </w:tc>
      </w:tr>
    </w:tbl>
    <w:p w14:paraId="0F87E6EC" w14:textId="0F7A86CA" w:rsidR="00846C6B" w:rsidRDefault="00846C6B" w:rsidP="00111992">
      <w:pPr>
        <w:pStyle w:val="--12"/>
      </w:pPr>
    </w:p>
    <w:p w14:paraId="0BBC5FBC" w14:textId="601FCAFA" w:rsidR="00183730" w:rsidRDefault="00D248DB" w:rsidP="00183730">
      <w:pPr>
        <w:pStyle w:val="--12"/>
      </w:pPr>
      <w:r w:rsidRPr="00D248DB">
        <w:t>Споживчі ціни у вересні 2025р. порівняно з серпнем 2025р. по області зросли на 0,6%, по Україні – на 0,3%, з початку року зросли на 6,8% та 6,4% відповідно.</w:t>
      </w:r>
      <w:r w:rsidRPr="00D248DB">
        <w:rPr>
          <w:lang w:val="ru-RU"/>
        </w:rPr>
        <w:t xml:space="preserve"> </w:t>
      </w:r>
    </w:p>
    <w:p w14:paraId="54B171D5" w14:textId="77777777" w:rsidR="00183730" w:rsidRPr="001551BB" w:rsidRDefault="00183730" w:rsidP="00183730">
      <w:pPr>
        <w:pStyle w:val="--12"/>
        <w:rPr>
          <w:sz w:val="10"/>
          <w:szCs w:val="12"/>
        </w:rPr>
      </w:pPr>
    </w:p>
    <w:p w14:paraId="5AEBD239" w14:textId="77777777" w:rsidR="00183730" w:rsidRDefault="00183730" w:rsidP="00183730">
      <w:pPr>
        <w:pStyle w:val="--12"/>
        <w:ind w:firstLine="0"/>
      </w:pPr>
    </w:p>
    <w:p w14:paraId="1DEA26DA" w14:textId="77777777" w:rsidR="00183730" w:rsidRDefault="00183730" w:rsidP="00183730">
      <w:pPr>
        <w:pStyle w:val="--12"/>
        <w:ind w:firstLine="0"/>
        <w:sectPr w:rsidR="00183730" w:rsidSect="0043435C">
          <w:footerReference w:type="even" r:id="rId18"/>
          <w:footerReference w:type="default" r:id="rId19"/>
          <w:type w:val="continuous"/>
          <w:pgSz w:w="11906" w:h="16838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5A3E0F53" w14:textId="47B03667" w:rsidR="00BE70F0" w:rsidRDefault="00BE70F0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цін </w:t>
      </w:r>
    </w:p>
    <w:p w14:paraId="43CFB13D" w14:textId="11CF5C63" w:rsidR="0037204B" w:rsidRPr="00FB4166" w:rsidRDefault="0037204B" w:rsidP="0037204B">
      <w:pPr>
        <w:pStyle w:val="--12"/>
        <w:ind w:firstLine="0"/>
        <w:jc w:val="center"/>
        <w:rPr>
          <w:rFonts w:ascii="Calibri" w:hAnsi="Calibri" w:cs="Calibri"/>
          <w:b/>
          <w:szCs w:val="24"/>
        </w:rPr>
      </w:pPr>
      <w:r w:rsidRPr="00FB4166">
        <w:rPr>
          <w:rFonts w:ascii="Calibri" w:hAnsi="Calibri" w:cs="Calibri"/>
          <w:sz w:val="20"/>
          <w:szCs w:val="20"/>
        </w:rPr>
        <w:t>у % до попереднього місяця</w:t>
      </w:r>
    </w:p>
    <w:p w14:paraId="7380B74D" w14:textId="77777777" w:rsidR="0037204B" w:rsidRDefault="0087211E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3AB25410" wp14:editId="2AFFBE8D">
            <wp:extent cx="2835275" cy="1878965"/>
            <wp:effectExtent l="0" t="0" r="3175" b="6985"/>
            <wp:docPr id="44551352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33FB697B" w14:textId="3AC267CA" w:rsidR="00BE70F0" w:rsidRPr="00BE70F0" w:rsidRDefault="00BE70F0" w:rsidP="0037204B">
      <w:pPr>
        <w:pStyle w:val="--12"/>
        <w:ind w:firstLine="0"/>
        <w:jc w:val="center"/>
        <w:rPr>
          <w:b/>
        </w:rPr>
      </w:pP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 xml:space="preserve">Зміни </w:t>
      </w:r>
      <w:r w:rsidR="00535837">
        <w:rPr>
          <w:rFonts w:ascii="Calibri" w:hAnsi="Calibri" w:cs="Calibri"/>
          <w:b/>
          <w:bCs/>
          <w:snapToGrid/>
          <w:color w:val="DC9529"/>
          <w:szCs w:val="24"/>
        </w:rPr>
        <w:t xml:space="preserve">споживчих </w:t>
      </w:r>
      <w:r w:rsidRPr="00FB4166">
        <w:rPr>
          <w:rFonts w:ascii="Calibri" w:hAnsi="Calibri" w:cs="Calibri"/>
          <w:b/>
          <w:bCs/>
          <w:snapToGrid/>
          <w:color w:val="DC9529"/>
          <w:szCs w:val="24"/>
        </w:rPr>
        <w:t>цін</w:t>
      </w:r>
      <w:r w:rsidR="0087211E">
        <w:rPr>
          <w:rFonts w:ascii="Calibri" w:hAnsi="Calibri" w:cs="Calibri"/>
          <w:b/>
          <w:bCs/>
          <w:snapToGrid/>
          <w:color w:val="DC9529"/>
          <w:szCs w:val="24"/>
        </w:rPr>
        <w:t xml:space="preserve"> у 2025 році</w:t>
      </w:r>
    </w:p>
    <w:p w14:paraId="142BC5D9" w14:textId="77777777" w:rsidR="001069E5" w:rsidRDefault="00BE70F0" w:rsidP="0037204B">
      <w:pPr>
        <w:pStyle w:val="--12"/>
        <w:ind w:firstLine="0"/>
        <w:jc w:val="center"/>
        <w:rPr>
          <w:rFonts w:ascii="Calibri" w:hAnsi="Calibri" w:cs="Calibri"/>
          <w:sz w:val="20"/>
          <w:szCs w:val="20"/>
        </w:rPr>
      </w:pPr>
      <w:r w:rsidRPr="00FB4166">
        <w:rPr>
          <w:rFonts w:ascii="Calibri" w:hAnsi="Calibri" w:cs="Calibri"/>
          <w:sz w:val="20"/>
          <w:szCs w:val="20"/>
        </w:rPr>
        <w:t xml:space="preserve">у % до </w:t>
      </w:r>
      <w:r w:rsidR="00FB4166" w:rsidRPr="00FB4166">
        <w:rPr>
          <w:rFonts w:ascii="Calibri" w:hAnsi="Calibri" w:cs="Calibri"/>
          <w:sz w:val="20"/>
          <w:szCs w:val="20"/>
        </w:rPr>
        <w:t>грудня</w:t>
      </w:r>
      <w:r w:rsidRPr="00FB4166">
        <w:rPr>
          <w:rFonts w:ascii="Calibri" w:hAnsi="Calibri" w:cs="Calibri"/>
          <w:sz w:val="20"/>
          <w:szCs w:val="20"/>
        </w:rPr>
        <w:t xml:space="preserve"> попереднього року</w:t>
      </w:r>
    </w:p>
    <w:p w14:paraId="43BCBA0A" w14:textId="77777777" w:rsidR="0037204B" w:rsidRDefault="0037204B" w:rsidP="0037204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>
        <w:rPr>
          <w:noProof/>
          <w:snapToGrid/>
          <w:lang w:eastAsia="uk-UA"/>
          <w14:ligatures w14:val="standardContextual"/>
        </w:rPr>
        <w:drawing>
          <wp:inline distT="0" distB="0" distL="0" distR="0" wp14:anchorId="1A1541AA" wp14:editId="32C72246">
            <wp:extent cx="2835275" cy="1878965"/>
            <wp:effectExtent l="0" t="0" r="3175" b="6985"/>
            <wp:docPr id="1326467496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CBEE7AA" w14:textId="77777777" w:rsidR="0037204B" w:rsidRDefault="0037204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  <w:sectPr w:rsidR="0037204B" w:rsidSect="0037204B">
          <w:footerReference w:type="even" r:id="rId22"/>
          <w:footerReference w:type="default" r:id="rId23"/>
          <w:type w:val="continuous"/>
          <w:pgSz w:w="11906" w:h="16838"/>
          <w:pgMar w:top="851" w:right="1134" w:bottom="851" w:left="1134" w:header="709" w:footer="709" w:gutter="0"/>
          <w:cols w:num="2" w:space="708"/>
          <w:titlePg/>
          <w:docGrid w:linePitch="360"/>
        </w:sectPr>
      </w:pPr>
    </w:p>
    <w:p w14:paraId="40D7C740" w14:textId="77777777" w:rsidR="006B3A32" w:rsidRDefault="006B3A32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</w:p>
    <w:p w14:paraId="4B9AB276" w14:textId="710DCA36" w:rsidR="001551BB" w:rsidRPr="0037204B" w:rsidRDefault="001551BB" w:rsidP="001551BB">
      <w:pPr>
        <w:pStyle w:val="--12"/>
        <w:ind w:firstLine="0"/>
        <w:jc w:val="center"/>
        <w:rPr>
          <w:rFonts w:ascii="Calibri" w:hAnsi="Calibri" w:cs="Calibri"/>
          <w:b/>
          <w:bCs/>
          <w:snapToGrid/>
          <w:color w:val="DC9529"/>
          <w:szCs w:val="24"/>
        </w:rPr>
      </w:pPr>
      <w:r w:rsidRPr="001551BB">
        <w:rPr>
          <w:rFonts w:ascii="Calibri" w:hAnsi="Calibri" w:cs="Calibri"/>
          <w:b/>
          <w:bCs/>
          <w:snapToGrid/>
          <w:color w:val="DC9529"/>
          <w:szCs w:val="24"/>
        </w:rPr>
        <w:t>Зміни споживчих цін на товари та послуги</w:t>
      </w:r>
    </w:p>
    <w:p w14:paraId="232F8DC5" w14:textId="17E221FE" w:rsidR="001551BB" w:rsidRDefault="001551BB" w:rsidP="00464B9F">
      <w:pPr>
        <w:pStyle w:val="--12"/>
        <w:ind w:firstLine="0"/>
        <w:jc w:val="right"/>
        <w:rPr>
          <w:sz w:val="22"/>
          <w:szCs w:val="22"/>
        </w:rPr>
      </w:pPr>
      <w:r w:rsidRPr="001551BB">
        <w:rPr>
          <w:sz w:val="22"/>
          <w:szCs w:val="22"/>
        </w:rPr>
        <w:t>(відсотків)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464B9F" w14:paraId="2BBD06CF" w14:textId="77777777" w:rsidTr="00857D6C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3793C7CF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105DFAB4" w14:textId="55AA91AF" w:rsidR="00464B9F" w:rsidRDefault="00A546CA" w:rsidP="00464B9F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 до</w:t>
            </w:r>
          </w:p>
        </w:tc>
      </w:tr>
      <w:tr w:rsidR="00464B9F" w14:paraId="05E2E462" w14:textId="77777777" w:rsidTr="00857D6C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0DBB03E6" w14:textId="77777777" w:rsidR="00464B9F" w:rsidRDefault="00464B9F" w:rsidP="00464B9F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1539B511" w14:textId="22310520" w:rsidR="00464B9F" w:rsidRDefault="00A546CA" w:rsidP="00464B9F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05E256D9" w14:textId="25FC5E74" w:rsidR="00464B9F" w:rsidRDefault="00F4211F" w:rsidP="00A546CA">
            <w:pPr>
              <w:jc w:val="center"/>
              <w:rPr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</w:t>
            </w:r>
            <w:r w:rsidR="00A546CA"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>2024</w:t>
            </w:r>
          </w:p>
        </w:tc>
      </w:tr>
      <w:tr w:rsidR="00464B9F" w14:paraId="470AF59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C60308E" w14:textId="77777777" w:rsidR="00464B9F" w:rsidRDefault="00464B9F">
            <w:pP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Споживчі ціни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133B730" w14:textId="2E4A2A6B" w:rsidR="00464B9F" w:rsidRPr="00A546CA" w:rsidRDefault="00A546CA" w:rsidP="003D0B51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</w:t>
            </w:r>
            <w:r w:rsidR="003D0B51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8079329" w14:textId="7A47B6F2" w:rsidR="00464B9F" w:rsidRDefault="00A546CA">
            <w:pPr>
              <w:ind w:left="113"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6,8</w:t>
            </w:r>
          </w:p>
        </w:tc>
      </w:tr>
      <w:tr w:rsidR="00464B9F" w14:paraId="26E532D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A7D06EA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 та 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97EFD0C" w14:textId="6D856559" w:rsidR="00464B9F" w:rsidRDefault="00DA0C3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</w:t>
            </w:r>
            <w:r w:rsidR="00A546CA"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BE9E7D" w14:textId="0ABD9F02" w:rsidR="00464B9F" w:rsidRDefault="00A546CA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8,7</w:t>
            </w:r>
          </w:p>
        </w:tc>
      </w:tr>
      <w:tr w:rsidR="00464B9F" w14:paraId="7F255F5B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1DCABD0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Продукти харчування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9B82381" w14:textId="318DFFBE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836D6A4" w14:textId="3AE92F0C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8,2</w:t>
            </w:r>
          </w:p>
        </w:tc>
      </w:tr>
      <w:tr w:rsidR="00464B9F" w14:paraId="58B980C0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7C8297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 і хлібопродукти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EC449A" w14:textId="15D3AB34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09784" w14:textId="745B9CEA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7,5</w:t>
            </w:r>
          </w:p>
        </w:tc>
      </w:tr>
      <w:tr w:rsidR="00464B9F" w14:paraId="0EB17A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F8D183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хліб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2E80234" w14:textId="799FB198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A94C25" w14:textId="7E6D0655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9,7</w:t>
            </w:r>
          </w:p>
        </w:tc>
      </w:tr>
      <w:tr w:rsidR="00464B9F" w14:paraId="78B1F1F8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9C73EDB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макаронні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BC32B53" w14:textId="2F98F1F8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621235" w14:textId="7E6E6E2B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3,5</w:t>
            </w:r>
          </w:p>
        </w:tc>
      </w:tr>
      <w:tr w:rsidR="00464B9F" w14:paraId="6485CAB5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D9CBD3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м’ясо та м’ясопродукти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113C636" w14:textId="198777AF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A800A6" w14:textId="3BE746E4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19,3</w:t>
            </w:r>
          </w:p>
        </w:tc>
      </w:tr>
      <w:tr w:rsidR="00464B9F" w14:paraId="12320FB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7BBE80AE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риба та продукти з риби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65B87E0" w14:textId="19E56660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786F2D" w14:textId="109533F0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464B9F" w14:paraId="5483A3E7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590BDDD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молоко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D0827B" w14:textId="46F64778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62A6F31" w14:textId="712092CB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5,2</w:t>
            </w:r>
          </w:p>
        </w:tc>
      </w:tr>
      <w:tr w:rsidR="00464B9F" w14:paraId="41234D3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5933BAE5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сир і м’який сир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095C533" w14:textId="09AC6B89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CBAFF7A" w14:textId="36A62EED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8,7</w:t>
            </w:r>
          </w:p>
        </w:tc>
      </w:tr>
      <w:tr w:rsidR="00464B9F" w14:paraId="66A9A711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255260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яйця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79F6F45" w14:textId="206310DE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A7C766B" w14:textId="138AD52A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-17,2</w:t>
            </w:r>
          </w:p>
        </w:tc>
      </w:tr>
      <w:tr w:rsidR="00464B9F" w14:paraId="0D104B5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7B16F0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масло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E2BADE9" w14:textId="50206ECB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-0,8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BB8A60" w14:textId="074746FA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4,9</w:t>
            </w:r>
          </w:p>
        </w:tc>
      </w:tr>
      <w:tr w:rsidR="00464B9F" w14:paraId="209F2CF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45263DD7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олія соняшникова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71F2BA8" w14:textId="547AA781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2,1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1DAC1F8" w14:textId="0078F308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16,2</w:t>
            </w:r>
          </w:p>
        </w:tc>
      </w:tr>
      <w:tr w:rsidR="00464B9F" w14:paraId="0FE30D0F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58DEE22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фрукти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F54A60" w14:textId="3B10345A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-13,4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D32E4F1" w14:textId="77B52E3F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29,5</w:t>
            </w:r>
          </w:p>
        </w:tc>
      </w:tr>
      <w:tr w:rsidR="00464B9F" w14:paraId="7019EC9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1478AAE1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овочі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4403694" w14:textId="7CBC0C1D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-10,9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E7AB87C" w14:textId="55299DA9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-38,9</w:t>
            </w:r>
          </w:p>
        </w:tc>
      </w:tr>
      <w:tr w:rsidR="00464B9F" w14:paraId="5BF866F6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2D97306F" w14:textId="77777777" w:rsidR="00464B9F" w:rsidRDefault="00464B9F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цукор 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C29CD4C" w14:textId="3892303D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-2,5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AB58E37" w14:textId="5B5177D0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-3,1</w:t>
            </w:r>
          </w:p>
        </w:tc>
      </w:tr>
      <w:tr w:rsidR="00464B9F" w14:paraId="25B40A72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6392C282" w14:textId="77777777" w:rsidR="00464B9F" w:rsidRDefault="00464B9F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Безалкогольні напої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03CD896" w14:textId="5F6E56BB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3,1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94DA06D" w14:textId="27021A8D" w:rsidR="00464B9F" w:rsidRDefault="00DA0C38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17,3</w:t>
            </w:r>
          </w:p>
        </w:tc>
      </w:tr>
      <w:tr w:rsidR="00464B9F" w14:paraId="1C54BFDE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hideMark/>
          </w:tcPr>
          <w:p w14:paraId="07016BDE" w14:textId="77777777" w:rsidR="00464B9F" w:rsidRDefault="00464B9F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Алкогольні напої, тютюнові вироби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C93DCD1" w14:textId="16C16C2A" w:rsidR="00464B9F" w:rsidRDefault="00DA0C3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1,3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F8B2E78" w14:textId="155F520A" w:rsidR="00464B9F" w:rsidRDefault="00DA0C38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11,6</w:t>
            </w:r>
          </w:p>
        </w:tc>
      </w:tr>
      <w:tr w:rsidR="0037204B" w14:paraId="595BE09A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131511F3" w14:textId="525A1FDC" w:rsidR="0037204B" w:rsidRDefault="0037204B" w:rsidP="0037204B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 і 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A5E57A4" w14:textId="04DB07C1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10,0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055098C" w14:textId="61C51A7A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</w:tr>
      <w:tr w:rsidR="0037204B" w14:paraId="017539A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29016F22" w14:textId="66850B78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Одяг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7112413" w14:textId="6195B055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9,0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7A1B3A3" w14:textId="469A89F1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-2,0</w:t>
            </w:r>
          </w:p>
        </w:tc>
      </w:tr>
      <w:tr w:rsidR="0037204B" w14:paraId="53B129FD" w14:textId="77777777" w:rsidTr="00857D6C">
        <w:tc>
          <w:tcPr>
            <w:tcW w:w="608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</w:tcPr>
          <w:p w14:paraId="3E76509C" w14:textId="1915DE8D" w:rsidR="0037204B" w:rsidRDefault="0037204B" w:rsidP="0037204B">
            <w:pPr>
              <w:ind w:left="227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Взуття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BFF42CB" w14:textId="31AAACF5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11,2</w:t>
            </w:r>
          </w:p>
        </w:tc>
        <w:tc>
          <w:tcPr>
            <w:tcW w:w="1757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AB24294" w14:textId="7BB9F4A3" w:rsidR="0037204B" w:rsidRDefault="00DA0C38" w:rsidP="0037204B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3,0</w:t>
            </w:r>
          </w:p>
        </w:tc>
      </w:tr>
    </w:tbl>
    <w:p w14:paraId="64F95DAB" w14:textId="77777777" w:rsidR="00C203E8" w:rsidRDefault="00C203E8" w:rsidP="0038775F">
      <w:pPr>
        <w:pStyle w:val="--12"/>
        <w:ind w:firstLine="0"/>
        <w:jc w:val="right"/>
        <w:rPr>
          <w:sz w:val="22"/>
          <w:szCs w:val="22"/>
        </w:rPr>
      </w:pPr>
    </w:p>
    <w:p w14:paraId="3103A8D5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7470D143" w14:textId="77777777" w:rsidR="006B3A32" w:rsidRDefault="006B3A32" w:rsidP="0038775F">
      <w:pPr>
        <w:pStyle w:val="--12"/>
        <w:ind w:firstLine="0"/>
        <w:jc w:val="right"/>
        <w:rPr>
          <w:sz w:val="22"/>
          <w:szCs w:val="22"/>
        </w:rPr>
      </w:pPr>
    </w:p>
    <w:p w14:paraId="3FFDA07F" w14:textId="6027767C" w:rsidR="001551BB" w:rsidRPr="0038775F" w:rsidRDefault="0038775F" w:rsidP="0038775F">
      <w:pPr>
        <w:pStyle w:val="--12"/>
        <w:ind w:firstLine="0"/>
        <w:jc w:val="right"/>
      </w:pPr>
      <w:r w:rsidRPr="001551BB">
        <w:rPr>
          <w:sz w:val="22"/>
          <w:szCs w:val="22"/>
        </w:rPr>
        <w:lastRenderedPageBreak/>
        <w:t>Продовження</w:t>
      </w:r>
    </w:p>
    <w:tbl>
      <w:tblPr>
        <w:tblW w:w="9604" w:type="dxa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6" w:space="0" w:color="22517D"/>
          <w:insideV w:val="single" w:sz="6" w:space="0" w:color="22517D"/>
        </w:tblBorders>
        <w:shd w:val="clear" w:color="auto" w:fill="FFFFFF" w:themeFill="background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9"/>
        <w:gridCol w:w="1757"/>
        <w:gridCol w:w="1758"/>
      </w:tblGrid>
      <w:tr w:rsidR="00B128E5" w14:paraId="7694EE4E" w14:textId="77777777" w:rsidTr="006D3D0B">
        <w:trPr>
          <w:trHeight w:val="397"/>
        </w:trPr>
        <w:tc>
          <w:tcPr>
            <w:tcW w:w="6089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</w:tcPr>
          <w:p w14:paraId="4FE8E077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3515" w:type="dxa"/>
            <w:gridSpan w:val="2"/>
            <w:tcBorders>
              <w:top w:val="single" w:sz="4" w:space="0" w:color="22517D"/>
              <w:left w:val="single" w:sz="6" w:space="0" w:color="22517D"/>
              <w:bottom w:val="single" w:sz="6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797E40B8" w14:textId="51143D58" w:rsidR="00B128E5" w:rsidRDefault="00A546CA" w:rsidP="00B128E5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Вересень 2025 до</w:t>
            </w:r>
          </w:p>
        </w:tc>
      </w:tr>
      <w:tr w:rsidR="00B128E5" w14:paraId="1AF80AB7" w14:textId="77777777" w:rsidTr="006D3D0B">
        <w:trPr>
          <w:trHeight w:val="340"/>
        </w:trPr>
        <w:tc>
          <w:tcPr>
            <w:tcW w:w="6089" w:type="dxa"/>
            <w:vMerge/>
            <w:tcBorders>
              <w:top w:val="single" w:sz="4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center"/>
            <w:hideMark/>
          </w:tcPr>
          <w:p w14:paraId="4A871CA6" w14:textId="77777777" w:rsidR="00B128E5" w:rsidRDefault="00B128E5" w:rsidP="00B128E5">
            <w:pP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380FF788" w14:textId="1509A5E3" w:rsidR="00B128E5" w:rsidRDefault="00A546CA" w:rsidP="00B128E5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серпня 2025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DDEEFE"/>
            <w:vAlign w:val="center"/>
            <w:hideMark/>
          </w:tcPr>
          <w:p w14:paraId="77C98EDB" w14:textId="1289B18A" w:rsidR="00B128E5" w:rsidRDefault="00A546CA" w:rsidP="00A546CA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snapToGrid w:val="0"/>
                <w:color w:val="22517D"/>
                <w:sz w:val="20"/>
                <w:szCs w:val="20"/>
              </w:rPr>
              <w:t xml:space="preserve">грудня 2024 </w:t>
            </w:r>
          </w:p>
        </w:tc>
      </w:tr>
      <w:tr w:rsidR="00B128E5" w14:paraId="7CA5D5A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8BFDD4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Житло, вода, електроенергія, газ та інші види палива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399D679" w14:textId="27EB15EA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FC5B155" w14:textId="00B47FDD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B128E5" w14:paraId="38574D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103018D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Утримання та ремонт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B5F3E95" w14:textId="2799EA33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0,9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FF0DB75" w14:textId="56BA60BF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4,0</w:t>
            </w:r>
          </w:p>
        </w:tc>
      </w:tr>
      <w:tr w:rsidR="00B128E5" w14:paraId="3885A02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8439ED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Водопостачання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531FC1F" w14:textId="471E69E6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9A1EC75" w14:textId="74D16AE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6995D234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95EBF01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Прибирання сміття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D26F57" w14:textId="2100062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063EB0" w14:textId="18F8C9FB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96736F0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AE0A3B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Каналізація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6CB3E25" w14:textId="1B69646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E1BDA93" w14:textId="353E4C9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67F07D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7B380F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Послуги з управління багатоквартирними будинками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C663276" w14:textId="320D100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7AA7FFB" w14:textId="3A2CA7D9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0,6</w:t>
            </w:r>
          </w:p>
        </w:tc>
      </w:tr>
      <w:tr w:rsidR="00B128E5" w14:paraId="3822A16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25D7AA8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Електроенергія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73762EA" w14:textId="5E2FF85C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2DA636D" w14:textId="7157DB0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2020185D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396DC4A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Природний газ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D8DBDA0" w14:textId="527A942D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B08C8C" w14:textId="43936D45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185DB6F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A536C3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Гаряча вода, опалення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D6A8DC9" w14:textId="09D3D1A0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3BCE26C5" w14:textId="1E1DADA3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0,0</w:t>
            </w:r>
          </w:p>
        </w:tc>
      </w:tr>
      <w:tr w:rsidR="00B128E5" w14:paraId="716AAAA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5E40E491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A8D6969" w14:textId="739AF6C4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0,6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E11E013" w14:textId="1AF9B205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2,2</w:t>
            </w:r>
          </w:p>
        </w:tc>
      </w:tr>
      <w:tr w:rsidR="00B128E5" w14:paraId="4C5A6C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4226A7E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Охорона здоров’я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5C2DBA" w14:textId="782F242F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6531D21" w14:textId="438C0C05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6,0</w:t>
            </w:r>
          </w:p>
        </w:tc>
      </w:tr>
      <w:tr w:rsidR="00B128E5" w14:paraId="19A6E21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  <w:hideMark/>
          </w:tcPr>
          <w:p w14:paraId="4406E330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Фармацевтична продукція, медичні товари та обладнання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7467BD5" w14:textId="6EB5F9D9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2,5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6097A96" w14:textId="563EF876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6,7</w:t>
            </w:r>
          </w:p>
        </w:tc>
      </w:tr>
      <w:tr w:rsidR="00B128E5" w14:paraId="7C49B8BC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23BFA86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Амбулаторні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206B7AD" w14:textId="48CE9FCF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6C14F40" w14:textId="39D592FA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4,1</w:t>
            </w:r>
          </w:p>
        </w:tc>
      </w:tr>
      <w:tr w:rsidR="00B128E5" w14:paraId="2A7379AA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3341052D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0705302" w14:textId="5174654C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0,7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02D4E64" w14:textId="795F04B3" w:rsidR="00B128E5" w:rsidRDefault="00DA0C38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5,5</w:t>
            </w:r>
          </w:p>
        </w:tc>
      </w:tr>
      <w:tr w:rsidR="00B128E5" w14:paraId="132A8E02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2B0F3A23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Паливо та мастила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362038" w14:textId="4D443D0A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-0,2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17EAD1A" w14:textId="4DE685C5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4,5</w:t>
            </w:r>
          </w:p>
        </w:tc>
      </w:tr>
      <w:tr w:rsidR="00B128E5" w14:paraId="57ADED9F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2968DCF" w14:textId="77777777" w:rsidR="00B128E5" w:rsidRDefault="00B128E5" w:rsidP="00B128E5">
            <w:pPr>
              <w:ind w:left="22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Транспортні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CB290C" w14:textId="1FA6A7F1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0F28BF3" w14:textId="57858611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B128E5" w14:paraId="787FFB38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4681E206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залізничний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FC8E448" w14:textId="387518E3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-4,3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8EA91C5" w14:textId="7F4886B7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16,3</w:t>
            </w:r>
          </w:p>
        </w:tc>
      </w:tr>
      <w:tr w:rsidR="00B128E5" w14:paraId="54CE2ECE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0D59618" w14:textId="77777777" w:rsidR="00B128E5" w:rsidRDefault="00B128E5" w:rsidP="00B128E5">
            <w:pPr>
              <w:ind w:left="397"/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автодорожній пасажирський транспорт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CEBEF35" w14:textId="1C651AE9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2,6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0244B1F4" w14:textId="6DC61D01" w:rsidR="00B128E5" w:rsidRDefault="00DA0C38" w:rsidP="00B128E5">
            <w:pPr>
              <w:ind w:right="170"/>
              <w:jc w:val="right"/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10,1</w:t>
            </w:r>
          </w:p>
        </w:tc>
      </w:tr>
      <w:tr w:rsidR="00B128E5" w14:paraId="74EEDFCB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4E67160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Зв’язок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7982FDE" w14:textId="6EC0B5DB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4710FC5" w14:textId="720D7529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12,6</w:t>
            </w:r>
          </w:p>
        </w:tc>
      </w:tr>
      <w:tr w:rsidR="00B128E5" w14:paraId="6028202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0B0C6CB4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Відпочинок і культура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6B2F5E7" w14:textId="0954A799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A9087D1" w14:textId="0FAE5C3F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-0,1</w:t>
            </w:r>
          </w:p>
        </w:tc>
      </w:tr>
      <w:tr w:rsidR="00B128E5" w14:paraId="7340EDA5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7E660C3F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Освіта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2BF0D7CE" w14:textId="2F159130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9,4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5193CAAF" w14:textId="696FB008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12,4</w:t>
            </w:r>
          </w:p>
        </w:tc>
      </w:tr>
      <w:tr w:rsidR="00B128E5" w14:paraId="5FC366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1CE9C5A9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Ресторани та готелі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4F509B77" w14:textId="7CC11BB0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1,0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6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62691179" w14:textId="175027A6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10,7</w:t>
            </w:r>
          </w:p>
        </w:tc>
      </w:tr>
      <w:tr w:rsidR="00B128E5" w14:paraId="53E5D277" w14:textId="77777777" w:rsidTr="006D3D0B">
        <w:tc>
          <w:tcPr>
            <w:tcW w:w="6089" w:type="dxa"/>
            <w:tcBorders>
              <w:top w:val="single" w:sz="6" w:space="0" w:color="22517D"/>
              <w:left w:val="single" w:sz="4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hideMark/>
          </w:tcPr>
          <w:p w14:paraId="663EDDF6" w14:textId="77777777" w:rsidR="00B128E5" w:rsidRDefault="00B128E5" w:rsidP="00B128E5">
            <w:pPr>
              <w:ind w:left="113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eastAsia="en-US"/>
                <w14:ligatures w14:val="standardContextual"/>
              </w:rPr>
              <w:t>Різні товари та послуги</w:t>
            </w:r>
          </w:p>
        </w:tc>
        <w:tc>
          <w:tcPr>
            <w:tcW w:w="1757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14D61471" w14:textId="22F4A6F2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1,3</w:t>
            </w:r>
          </w:p>
        </w:tc>
        <w:tc>
          <w:tcPr>
            <w:tcW w:w="1758" w:type="dxa"/>
            <w:tcBorders>
              <w:top w:val="single" w:sz="6" w:space="0" w:color="22517D"/>
              <w:left w:val="single" w:sz="6" w:space="0" w:color="22517D"/>
              <w:bottom w:val="single" w:sz="4" w:space="0" w:color="22517D"/>
              <w:right w:val="single" w:sz="6" w:space="0" w:color="22517D"/>
            </w:tcBorders>
            <w:shd w:val="clear" w:color="auto" w:fill="FFFFFF" w:themeFill="background1"/>
            <w:vAlign w:val="bottom"/>
          </w:tcPr>
          <w:p w14:paraId="73DAE001" w14:textId="018CB6A2" w:rsidR="00B128E5" w:rsidRDefault="00AA169B" w:rsidP="00B128E5">
            <w:pPr>
              <w:ind w:right="170"/>
              <w:jc w:val="right"/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</w:pPr>
            <w:r>
              <w:rPr>
                <w:rFonts w:ascii="Calibri" w:hAnsi="Calibri"/>
                <w:b/>
                <w:color w:val="22517D"/>
                <w:kern w:val="2"/>
                <w:sz w:val="20"/>
                <w:szCs w:val="20"/>
                <w:lang w:val="ru-RU" w:eastAsia="en-US"/>
                <w14:ligatures w14:val="standardContextual"/>
              </w:rPr>
              <w:t>1,7</w:t>
            </w:r>
          </w:p>
        </w:tc>
      </w:tr>
    </w:tbl>
    <w:p w14:paraId="0E04B9AA" w14:textId="77777777" w:rsidR="006E3757" w:rsidRPr="006E3757" w:rsidRDefault="006E3757" w:rsidP="006E3757">
      <w:pPr>
        <w:spacing w:line="216" w:lineRule="auto"/>
        <w:rPr>
          <w:rFonts w:ascii="Calibri" w:hAnsi="Calibri" w:cs="Arial"/>
          <w:b/>
          <w:color w:val="22517D"/>
        </w:rPr>
      </w:pPr>
    </w:p>
    <w:tbl>
      <w:tblPr>
        <w:tblStyle w:val="10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0"/>
        <w:gridCol w:w="4749"/>
      </w:tblGrid>
      <w:tr w:rsidR="006E3757" w:rsidRPr="006E3757" w14:paraId="613197D9" w14:textId="77777777" w:rsidTr="008753CA">
        <w:tc>
          <w:tcPr>
            <w:tcW w:w="4890" w:type="dxa"/>
          </w:tcPr>
          <w:p w14:paraId="653438D0" w14:textId="0FF34E73" w:rsidR="006B3A32" w:rsidRPr="006B3A32" w:rsidRDefault="006B3A32" w:rsidP="006B3A32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На споживчому ринку у вересні </w:t>
            </w:r>
            <w:r w:rsidR="00073A34">
              <w:rPr>
                <w:rFonts w:ascii="Calibri" w:hAnsi="Calibri"/>
                <w:color w:val="22517D"/>
                <w:sz w:val="22"/>
                <w:szCs w:val="22"/>
              </w:rPr>
              <w:t xml:space="preserve">ціни на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продукти харчування та безалкогольні напої знизились на 0,7%.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Подешевшали цукор, соуси та припра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ви, оливкова олія – на 2,</w:t>
            </w:r>
            <w:r w:rsidR="00754466">
              <w:rPr>
                <w:rFonts w:ascii="Calibri" w:hAnsi="Calibri"/>
                <w:color w:val="22517D"/>
                <w:sz w:val="22"/>
                <w:szCs w:val="22"/>
              </w:rPr>
              <w:t>5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-1,3%,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 рис, кисломолочна продукція, яйця, масло, макаронні вироби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1,1-0,8%.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Водночас, подорожчали сало на 7,5%, кава  на 5,4%, свинина на 2,4%, соняшникова олія на 2,1%. Також зросли ціни на маргарин та інші рослинні жири, м’ясо птиці, шоколад, м’який сир (</w:t>
            </w:r>
            <w:proofErr w:type="spellStart"/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творог</w:t>
            </w:r>
            <w:proofErr w:type="spellEnd"/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), хліб, мінеральні та джерельні води, молоко, чай, борошно та крупи – на 1,6-0,6%. </w:t>
            </w:r>
          </w:p>
          <w:p w14:paraId="519FA284" w14:textId="4EBD05FE" w:rsidR="006B3A32" w:rsidRPr="006B3A32" w:rsidRDefault="006B3A32" w:rsidP="006B3A32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ab/>
              <w:t xml:space="preserve"> Ціни на овочі зменшились загалом на 10,9%: капуста подешевшала на 32,1%, овочі, вирощені з насіння, – на 16,4%, картопля – на 9,4%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.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ab/>
              <w:t>Ціни на фру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кти знизились в цілому на 13,4%: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 подешевшали яблука на 37,0%, кісточкові, </w:t>
            </w:r>
            <w:r w:rsidR="002B59A1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цитрусові та 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банани 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–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6,1-2,4%. </w:t>
            </w:r>
          </w:p>
          <w:p w14:paraId="742A8049" w14:textId="77777777" w:rsidR="006B3A32" w:rsidRPr="006B3A32" w:rsidRDefault="006B3A32" w:rsidP="006B3A32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ab/>
              <w:t>Тютюнові вироби подорожчали на 1,7%, алкогольні напої – на 0,9%.</w:t>
            </w:r>
          </w:p>
          <w:p w14:paraId="148A6FDA" w14:textId="71A14214" w:rsidR="006B3A32" w:rsidRPr="006B3A32" w:rsidRDefault="006B3A32" w:rsidP="006B3A32">
            <w:pPr>
              <w:ind w:left="57" w:firstLine="567"/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У сфері охорони здоров’я подорожчала фармацевтична продукція – на 2</w:t>
            </w:r>
            <w:r>
              <w:rPr>
                <w:rFonts w:ascii="Calibri" w:hAnsi="Calibri"/>
                <w:color w:val="22517D"/>
                <w:sz w:val="22"/>
                <w:szCs w:val="22"/>
              </w:rPr>
              <w:t>,7%, послуги лікарень – на 2,1%.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</w:p>
          <w:p w14:paraId="015F9F8E" w14:textId="23D68583" w:rsidR="00273B54" w:rsidRPr="00D25EC4" w:rsidRDefault="006B3A32" w:rsidP="00BF360C">
            <w:pPr>
              <w:ind w:left="57" w:firstLine="567"/>
              <w:jc w:val="both"/>
              <w:rPr>
                <w:rFonts w:ascii="Calibri" w:hAnsi="Calibri"/>
                <w:i/>
                <w:iCs/>
                <w:color w:val="22517D"/>
                <w:sz w:val="20"/>
                <w:szCs w:val="20"/>
              </w:rPr>
            </w:pP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>Одя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г і взуття подорожчали на 10,0%,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освіта зросла в ціні на 9,4%.</w:t>
            </w:r>
            <w:r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Ціни на п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ослуги ресторанів та готелів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зросли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на 1,0%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 xml:space="preserve"> , у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сфері транспорт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у – на 0,7%.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З</w:t>
            </w:r>
            <w:r w:rsidR="008755BD" w:rsidRPr="006B3A32">
              <w:rPr>
                <w:rFonts w:ascii="Calibri" w:hAnsi="Calibri"/>
                <w:color w:val="22517D"/>
                <w:sz w:val="22"/>
                <w:szCs w:val="22"/>
              </w:rPr>
              <w:t xml:space="preserve">в'язок </w:t>
            </w:r>
            <w:r w:rsidR="008755BD">
              <w:rPr>
                <w:rFonts w:ascii="Calibri" w:hAnsi="Calibri"/>
                <w:color w:val="22517D"/>
                <w:sz w:val="22"/>
                <w:szCs w:val="22"/>
              </w:rPr>
              <w:t>подешевшав на 0,3%.</w:t>
            </w:r>
          </w:p>
        </w:tc>
        <w:tc>
          <w:tcPr>
            <w:tcW w:w="4749" w:type="dxa"/>
          </w:tcPr>
          <w:p w14:paraId="4C78C4BB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 xml:space="preserve">Зміни цін на продукти харчування </w:t>
            </w:r>
          </w:p>
          <w:p w14:paraId="502011FA" w14:textId="77777777" w:rsidR="006E3757" w:rsidRPr="006E3757" w:rsidRDefault="006E3757" w:rsidP="006E3757">
            <w:pPr>
              <w:ind w:left="-139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та безалкогольні напої</w:t>
            </w:r>
          </w:p>
          <w:p w14:paraId="795E732B" w14:textId="5A003EFE" w:rsidR="006E3757" w:rsidRPr="003A2E2D" w:rsidRDefault="006E3757" w:rsidP="003A2E2D">
            <w:pPr>
              <w:ind w:left="3" w:hanging="3"/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775202C" w14:textId="36DE3FC9" w:rsidR="006E3757" w:rsidRPr="006E3757" w:rsidRDefault="003A2E2D" w:rsidP="003A2E2D">
            <w:pPr>
              <w:ind w:left="3" w:hanging="3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04BCCE58" wp14:editId="0C9A8B37">
                  <wp:extent cx="3010535" cy="1130061"/>
                  <wp:effectExtent l="0" t="0" r="0" b="0"/>
                  <wp:docPr id="718259379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  <w:r w:rsidR="006E3757"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житло, воду,</w:t>
            </w:r>
          </w:p>
          <w:p w14:paraId="23601306" w14:textId="77777777" w:rsidR="006E3757" w:rsidRPr="006E3757" w:rsidRDefault="006E3757" w:rsidP="003A2E2D">
            <w:pPr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електроенергію,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  <w:lang w:val="ru-RU"/>
              </w:rPr>
              <w:t xml:space="preserve"> </w:t>
            </w: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газ та інші види палива</w:t>
            </w:r>
          </w:p>
          <w:p w14:paraId="37C69B41" w14:textId="51DD7AEF" w:rsidR="006E3757" w:rsidRPr="00E24775" w:rsidRDefault="006E3757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08B2CD25" w14:textId="08BE0F02" w:rsidR="003A2E2D" w:rsidRPr="006E3757" w:rsidRDefault="00C203E8" w:rsidP="003A2E2D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7E5269AF" wp14:editId="6345B560">
                  <wp:extent cx="3010535" cy="1130061"/>
                  <wp:effectExtent l="0" t="0" r="0" b="0"/>
                  <wp:docPr id="1869824842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  <w:p w14:paraId="593EF0CB" w14:textId="77777777" w:rsidR="006E3757" w:rsidRPr="006E3757" w:rsidRDefault="006E3757" w:rsidP="006E3757">
            <w:pPr>
              <w:spacing w:line="216" w:lineRule="auto"/>
              <w:jc w:val="center"/>
              <w:rPr>
                <w:rFonts w:ascii="Calibri" w:hAnsi="Calibri" w:cs="Arial"/>
                <w:b/>
                <w:color w:val="DC9529"/>
                <w:sz w:val="18"/>
                <w:szCs w:val="18"/>
              </w:rPr>
            </w:pPr>
            <w:r w:rsidRPr="006E3757">
              <w:rPr>
                <w:rFonts w:ascii="Calibri" w:hAnsi="Calibri" w:cs="Arial"/>
                <w:b/>
                <w:color w:val="DC9529"/>
                <w:sz w:val="18"/>
                <w:szCs w:val="18"/>
              </w:rPr>
              <w:t>Зміни цін на транспорт</w:t>
            </w:r>
          </w:p>
          <w:p w14:paraId="5EA86FF7" w14:textId="177C3990" w:rsidR="006E3757" w:rsidRPr="00E24775" w:rsidRDefault="006E3757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 w:rsidRPr="006E3757">
              <w:rPr>
                <w:rFonts w:ascii="Calibri" w:hAnsi="Calibri" w:cs="Arial"/>
                <w:color w:val="22517D"/>
                <w:sz w:val="18"/>
                <w:szCs w:val="18"/>
              </w:rPr>
              <w:t>у % до попереднього місяця</w:t>
            </w:r>
          </w:p>
          <w:p w14:paraId="3D8F82FB" w14:textId="0FC3F74B" w:rsidR="00E24775" w:rsidRPr="006E3757" w:rsidRDefault="00C203E8" w:rsidP="00E24775">
            <w:pPr>
              <w:jc w:val="center"/>
              <w:rPr>
                <w:rFonts w:ascii="Calibri" w:hAnsi="Calibri" w:cs="Arial"/>
                <w:color w:val="22517D"/>
                <w:sz w:val="18"/>
                <w:szCs w:val="18"/>
              </w:rPr>
            </w:pPr>
            <w:r>
              <w:rPr>
                <w:noProof/>
                <w:lang w:eastAsia="uk-UA"/>
                <w14:ligatures w14:val="standardContextual"/>
              </w:rPr>
              <w:drawing>
                <wp:inline distT="0" distB="0" distL="0" distR="0" wp14:anchorId="6BF2BC5B" wp14:editId="6E42AB22">
                  <wp:extent cx="3010535" cy="1130061"/>
                  <wp:effectExtent l="0" t="0" r="0" b="0"/>
                  <wp:docPr id="1458724166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7EDC36DC" w14:textId="77777777" w:rsidR="006E3757" w:rsidRPr="006E3757" w:rsidRDefault="006E3757" w:rsidP="006E3757">
            <w:pPr>
              <w:jc w:val="right"/>
              <w:rPr>
                <w:rFonts w:ascii="Calibri" w:hAnsi="Calibri" w:cs="Arial"/>
                <w:color w:val="22517D"/>
                <w:sz w:val="18"/>
                <w:szCs w:val="18"/>
              </w:rPr>
            </w:pPr>
          </w:p>
        </w:tc>
      </w:tr>
      <w:tr w:rsidR="006E3757" w:rsidRPr="006E3757" w14:paraId="4BD24F3A" w14:textId="77777777" w:rsidTr="008753CA">
        <w:tc>
          <w:tcPr>
            <w:tcW w:w="9639" w:type="dxa"/>
            <w:gridSpan w:val="2"/>
            <w:hideMark/>
          </w:tcPr>
          <w:p w14:paraId="469B3879" w14:textId="77777777" w:rsidR="006E3757" w:rsidRPr="006E3757" w:rsidRDefault="006E3757" w:rsidP="006E3757">
            <w:pPr>
              <w:numPr>
                <w:ilvl w:val="0"/>
                <w:numId w:val="10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lastRenderedPageBreak/>
              <w:t>Географічне охоплення</w:t>
            </w:r>
          </w:p>
        </w:tc>
      </w:tr>
      <w:tr w:rsidR="006E3757" w:rsidRPr="006E3757" w14:paraId="11EE7ABD" w14:textId="77777777" w:rsidTr="008753CA">
        <w:tc>
          <w:tcPr>
            <w:tcW w:w="9639" w:type="dxa"/>
            <w:gridSpan w:val="2"/>
          </w:tcPr>
          <w:p w14:paraId="5E3632AB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6042B8B7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      </w:r>
          </w:p>
          <w:p w14:paraId="7AB52236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C82ED7D" w14:textId="77777777" w:rsidTr="008753CA">
        <w:tc>
          <w:tcPr>
            <w:tcW w:w="9639" w:type="dxa"/>
            <w:gridSpan w:val="2"/>
            <w:hideMark/>
          </w:tcPr>
          <w:p w14:paraId="04E767BA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Основні показники</w:t>
            </w:r>
          </w:p>
        </w:tc>
      </w:tr>
      <w:tr w:rsidR="006E3757" w:rsidRPr="006E3757" w14:paraId="4D1233F1" w14:textId="77777777" w:rsidTr="008753CA">
        <w:tc>
          <w:tcPr>
            <w:tcW w:w="9639" w:type="dxa"/>
            <w:gridSpan w:val="2"/>
          </w:tcPr>
          <w:p w14:paraId="05DDA09E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color w:val="22517D"/>
                <w:sz w:val="22"/>
                <w:szCs w:val="22"/>
              </w:rPr>
              <w:t xml:space="preserve">Індекс споживчих цін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      </w:r>
          </w:p>
          <w:p w14:paraId="6A229DF2" w14:textId="77777777" w:rsidR="006E3757" w:rsidRPr="006E3757" w:rsidRDefault="006E3757" w:rsidP="00356050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</w:tc>
      </w:tr>
      <w:tr w:rsidR="006E3757" w:rsidRPr="006E3757" w14:paraId="3F19442B" w14:textId="77777777" w:rsidTr="008753CA">
        <w:tc>
          <w:tcPr>
            <w:tcW w:w="9639" w:type="dxa"/>
            <w:gridSpan w:val="2"/>
            <w:hideMark/>
          </w:tcPr>
          <w:p w14:paraId="4E5F7506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b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/>
                <w:b/>
                <w:bCs/>
                <w:color w:val="DC9529"/>
                <w:sz w:val="22"/>
                <w:szCs w:val="22"/>
              </w:rPr>
              <w:t>Методологія</w:t>
            </w:r>
          </w:p>
        </w:tc>
      </w:tr>
      <w:tr w:rsidR="006E3757" w:rsidRPr="006E3757" w14:paraId="2AA9CCB5" w14:textId="77777777" w:rsidTr="008753CA">
        <w:tc>
          <w:tcPr>
            <w:tcW w:w="9639" w:type="dxa"/>
            <w:gridSpan w:val="2"/>
          </w:tcPr>
          <w:p w14:paraId="4758E90E" w14:textId="365F2D1B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2016/792 від 11 травня 2016 року, Виконавчого Регламенту Комісії (ЄС)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 xml:space="preserve"> 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>№</w:t>
            </w:r>
            <w:r w:rsidR="00356050">
              <w:rPr>
                <w:rFonts w:ascii="Calibri" w:hAnsi="Calibri"/>
                <w:color w:val="22517D"/>
                <w:sz w:val="22"/>
                <w:szCs w:val="22"/>
              </w:rPr>
              <w:t> 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2020/1148 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(Євростатом), Європейською економічною комісією Організації Об’єднаних Націй, </w:t>
            </w:r>
            <w:r w:rsidRPr="00210FF8">
              <w:rPr>
                <w:rFonts w:ascii="Calibri" w:hAnsi="Calibri"/>
                <w:color w:val="22517D"/>
                <w:sz w:val="22"/>
                <w:szCs w:val="22"/>
              </w:rPr>
              <w:t>Організацією</w:t>
            </w: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 економічного співробітництва і розвитку (ОЕСР) та Світовим банком (2020).</w:t>
            </w:r>
          </w:p>
          <w:p w14:paraId="38F1AA35" w14:textId="77777777" w:rsidR="006E3757" w:rsidRPr="006E3757" w:rsidRDefault="006E3757" w:rsidP="006E3757">
            <w:pPr>
              <w:jc w:val="both"/>
              <w:rPr>
                <w:rFonts w:ascii="Calibri" w:hAnsi="Calibri"/>
                <w:color w:val="22517D"/>
                <w:sz w:val="22"/>
                <w:szCs w:val="22"/>
              </w:rPr>
            </w:pPr>
          </w:p>
          <w:p w14:paraId="39178BC2" w14:textId="77777777" w:rsidR="006E3757" w:rsidRDefault="006E3757" w:rsidP="006E3757">
            <w:pPr>
              <w:jc w:val="both"/>
              <w:rPr>
                <w:rFonts w:cs="Calibri"/>
                <w:color w:val="22517D"/>
                <w:u w:val="single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</w:rPr>
              <w:t xml:space="preserve">Методологічні положення: </w:t>
            </w:r>
            <w:hyperlink r:id="rId27" w:history="1">
              <w:r w:rsidRPr="006E3757">
                <w:rPr>
                  <w:rFonts w:ascii="Calibri" w:hAnsi="Calibri" w:cs="Calibri"/>
                  <w:color w:val="22517D"/>
                  <w:sz w:val="22"/>
                  <w:szCs w:val="22"/>
                  <w:u w:val="single"/>
                </w:rPr>
                <w:t>https://www.ukrstat.gov.ua/norm_doc/2021/310/310.pdf</w:t>
              </w:r>
            </w:hyperlink>
            <w:r w:rsidRPr="006E3757">
              <w:rPr>
                <w:rFonts w:ascii="Calibri" w:hAnsi="Calibri" w:cs="Calibri"/>
                <w:color w:val="22517D"/>
                <w:sz w:val="22"/>
                <w:szCs w:val="22"/>
                <w:u w:val="single"/>
              </w:rPr>
              <w:t>.</w:t>
            </w:r>
          </w:p>
          <w:p w14:paraId="7E9EBC46" w14:textId="4F974BFF" w:rsidR="00246029" w:rsidRPr="006E3757" w:rsidRDefault="00246029" w:rsidP="006E3757">
            <w:pPr>
              <w:jc w:val="both"/>
              <w:rPr>
                <w:rFonts w:cs="Calibri"/>
                <w:color w:val="22517D"/>
                <w:u w:val="single"/>
              </w:rPr>
            </w:pPr>
          </w:p>
        </w:tc>
      </w:tr>
      <w:tr w:rsidR="006E3757" w:rsidRPr="006E3757" w14:paraId="72256C95" w14:textId="77777777" w:rsidTr="008753CA">
        <w:tc>
          <w:tcPr>
            <w:tcW w:w="9639" w:type="dxa"/>
            <w:gridSpan w:val="2"/>
            <w:hideMark/>
          </w:tcPr>
          <w:p w14:paraId="4F1EF838" w14:textId="77777777" w:rsidR="006E3757" w:rsidRPr="006E3757" w:rsidRDefault="006E3757" w:rsidP="006E3757">
            <w:pPr>
              <w:numPr>
                <w:ilvl w:val="0"/>
                <w:numId w:val="11"/>
              </w:numPr>
              <w:ind w:left="385" w:hanging="357"/>
              <w:contextualSpacing/>
              <w:jc w:val="both"/>
              <w:rPr>
                <w:rFonts w:ascii="Calibri" w:hAnsi="Calibri"/>
                <w:color w:val="21517E"/>
                <w:sz w:val="22"/>
                <w:szCs w:val="22"/>
              </w:rPr>
            </w:pPr>
            <w:r w:rsidRPr="006E3757">
              <w:rPr>
                <w:rFonts w:ascii="Calibri" w:hAnsi="Calibri" w:cs="Calibri"/>
                <w:b/>
                <w:bCs/>
                <w:color w:val="DC9529"/>
                <w:sz w:val="22"/>
                <w:szCs w:val="22"/>
              </w:rPr>
              <w:t>Перегляд даних</w:t>
            </w:r>
          </w:p>
        </w:tc>
      </w:tr>
      <w:tr w:rsidR="006E3757" w:rsidRPr="006E3757" w14:paraId="0A14982A" w14:textId="77777777" w:rsidTr="008753CA">
        <w:tc>
          <w:tcPr>
            <w:tcW w:w="9639" w:type="dxa"/>
            <w:gridSpan w:val="2"/>
            <w:hideMark/>
          </w:tcPr>
          <w:p w14:paraId="20C39414" w14:textId="77777777" w:rsidR="006E3757" w:rsidRPr="006E3757" w:rsidRDefault="006E3757" w:rsidP="006E3757">
            <w:pPr>
              <w:rPr>
                <w:rFonts w:ascii="Calibri" w:hAnsi="Calibri"/>
                <w:color w:val="21517E"/>
                <w:sz w:val="22"/>
                <w:szCs w:val="22"/>
                <w:lang w:eastAsia="uk-UA"/>
              </w:rPr>
            </w:pPr>
            <w:r w:rsidRPr="006E3757">
              <w:rPr>
                <w:rFonts w:ascii="Calibri" w:hAnsi="Calibri"/>
                <w:color w:val="22517D"/>
                <w:sz w:val="22"/>
                <w:szCs w:val="22"/>
                <w:lang w:eastAsia="uk-UA"/>
              </w:rPr>
              <w:t>Перегляд даних, розрахованих та оприлюднених раніше, не здійснюється.</w:t>
            </w:r>
          </w:p>
        </w:tc>
      </w:tr>
    </w:tbl>
    <w:p w14:paraId="20055137" w14:textId="77777777" w:rsidR="00464B9F" w:rsidRPr="006E3757" w:rsidRDefault="00464B9F" w:rsidP="00464B9F">
      <w:pPr>
        <w:pStyle w:val="--12"/>
        <w:ind w:firstLine="0"/>
        <w:rPr>
          <w:b/>
        </w:rPr>
      </w:pPr>
    </w:p>
    <w:p w14:paraId="0F370C22" w14:textId="77777777" w:rsidR="00464B9F" w:rsidRDefault="00464B9F" w:rsidP="00464B9F">
      <w:pPr>
        <w:pStyle w:val="--12"/>
        <w:ind w:firstLine="0"/>
        <w:rPr>
          <w:b/>
        </w:rPr>
      </w:pPr>
    </w:p>
    <w:p w14:paraId="20CB0B51" w14:textId="77777777" w:rsidR="00464B9F" w:rsidRPr="001551BB" w:rsidRDefault="00464B9F" w:rsidP="00464B9F">
      <w:pPr>
        <w:pStyle w:val="--12"/>
        <w:ind w:firstLine="0"/>
        <w:rPr>
          <w:b/>
        </w:rPr>
      </w:pPr>
    </w:p>
    <w:p w14:paraId="28E1864C" w14:textId="77777777" w:rsidR="00183730" w:rsidRDefault="00183730" w:rsidP="00183730">
      <w:pPr>
        <w:pStyle w:val="--12"/>
        <w:ind w:firstLine="0"/>
      </w:pPr>
    </w:p>
    <w:p w14:paraId="301B055D" w14:textId="77777777" w:rsidR="00183730" w:rsidRDefault="00183730" w:rsidP="00183730">
      <w:pPr>
        <w:pStyle w:val="--12"/>
        <w:ind w:firstLine="0"/>
      </w:pPr>
    </w:p>
    <w:p w14:paraId="5E3C5936" w14:textId="77777777" w:rsidR="00183730" w:rsidRDefault="00183730" w:rsidP="00183730">
      <w:pPr>
        <w:pStyle w:val="--12"/>
        <w:ind w:firstLine="0"/>
      </w:pPr>
    </w:p>
    <w:p w14:paraId="2CE74EFD" w14:textId="77777777" w:rsidR="00356050" w:rsidRDefault="00356050" w:rsidP="00183730">
      <w:pPr>
        <w:pStyle w:val="--12"/>
        <w:ind w:firstLine="0"/>
      </w:pPr>
    </w:p>
    <w:p w14:paraId="3DCD41B2" w14:textId="77777777" w:rsidR="00356050" w:rsidRDefault="00356050" w:rsidP="00183730">
      <w:pPr>
        <w:pStyle w:val="--12"/>
        <w:ind w:firstLine="0"/>
      </w:pPr>
    </w:p>
    <w:p w14:paraId="56DBED36" w14:textId="77777777" w:rsidR="00356050" w:rsidRDefault="00356050" w:rsidP="00183730">
      <w:pPr>
        <w:pStyle w:val="--12"/>
        <w:ind w:firstLine="0"/>
      </w:pPr>
    </w:p>
    <w:p w14:paraId="728F4D6C" w14:textId="77777777" w:rsidR="00356050" w:rsidRDefault="00356050" w:rsidP="00183730">
      <w:pPr>
        <w:pStyle w:val="--12"/>
        <w:ind w:firstLine="0"/>
      </w:pPr>
      <w:bookmarkStart w:id="1" w:name="_GoBack"/>
      <w:bookmarkEnd w:id="1"/>
    </w:p>
    <w:p w14:paraId="78A075AF" w14:textId="77777777" w:rsidR="00356050" w:rsidRDefault="00356050" w:rsidP="00183730">
      <w:pPr>
        <w:pStyle w:val="--12"/>
        <w:ind w:firstLine="0"/>
      </w:pPr>
    </w:p>
    <w:p w14:paraId="2DCEDADB" w14:textId="77777777" w:rsidR="00356050" w:rsidRDefault="00356050" w:rsidP="00183730">
      <w:pPr>
        <w:pStyle w:val="--12"/>
        <w:ind w:firstLine="0"/>
      </w:pPr>
    </w:p>
    <w:p w14:paraId="478D8CA1" w14:textId="77777777" w:rsidR="00356050" w:rsidRDefault="00356050" w:rsidP="00183730">
      <w:pPr>
        <w:pStyle w:val="--12"/>
        <w:ind w:firstLine="0"/>
      </w:pPr>
    </w:p>
    <w:p w14:paraId="7313A8CD" w14:textId="77777777" w:rsidR="00356050" w:rsidRDefault="00356050" w:rsidP="00183730">
      <w:pPr>
        <w:pStyle w:val="--12"/>
        <w:ind w:firstLine="0"/>
      </w:pPr>
    </w:p>
    <w:p w14:paraId="24E4BFBA" w14:textId="77777777" w:rsidR="00356050" w:rsidRDefault="00356050" w:rsidP="00183730">
      <w:pPr>
        <w:pStyle w:val="--12"/>
        <w:ind w:firstLine="0"/>
      </w:pPr>
    </w:p>
    <w:p w14:paraId="293DEABC" w14:textId="77777777" w:rsidR="00356050" w:rsidRPr="00356050" w:rsidRDefault="00356050" w:rsidP="00356050">
      <w:pPr>
        <w:pStyle w:val="--12"/>
        <w:ind w:firstLine="0"/>
      </w:pPr>
    </w:p>
    <w:p w14:paraId="4762FA80" w14:textId="77777777" w:rsidR="00356050" w:rsidRDefault="00356050" w:rsidP="00356050">
      <w:pPr>
        <w:pStyle w:val="--12"/>
        <w:ind w:firstLine="0"/>
      </w:pPr>
    </w:p>
    <w:p w14:paraId="6D472E2D" w14:textId="77777777" w:rsidR="00356050" w:rsidRDefault="00356050" w:rsidP="00356050">
      <w:pPr>
        <w:pStyle w:val="--12"/>
        <w:ind w:firstLine="0"/>
      </w:pPr>
    </w:p>
    <w:p w14:paraId="242F080B" w14:textId="77777777" w:rsidR="00356050" w:rsidRDefault="00356050" w:rsidP="00356050">
      <w:pPr>
        <w:pStyle w:val="--12"/>
        <w:ind w:firstLine="0"/>
      </w:pPr>
    </w:p>
    <w:tbl>
      <w:tblPr>
        <w:tblStyle w:val="a4"/>
        <w:tblW w:w="0" w:type="auto"/>
        <w:tblBorders>
          <w:top w:val="none" w:sz="0" w:space="0" w:color="auto"/>
          <w:left w:val="single" w:sz="6" w:space="0" w:color="22517D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356050" w:rsidRPr="00356050" w14:paraId="5C7F195D" w14:textId="77777777" w:rsidTr="00356050">
        <w:tc>
          <w:tcPr>
            <w:tcW w:w="9623" w:type="dxa"/>
            <w:tcBorders>
              <w:top w:val="nil"/>
              <w:left w:val="single" w:sz="12" w:space="0" w:color="DB9528"/>
              <w:bottom w:val="nil"/>
              <w:right w:val="nil"/>
            </w:tcBorders>
            <w:hideMark/>
          </w:tcPr>
          <w:p w14:paraId="61B12C31" w14:textId="69773FC0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bookmarkStart w:id="2" w:name="_Hlk208852845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Довідка: 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тел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. (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0412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) 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42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13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-</w:t>
            </w:r>
            <w:r w:rsid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45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; e-</w:t>
            </w:r>
            <w:proofErr w:type="spellStart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mail</w:t>
            </w:r>
            <w:proofErr w:type="spellEnd"/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: </w:t>
            </w:r>
            <w:hyperlink r:id="rId28" w:history="1"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en-US"/>
                </w:rPr>
                <w:t>cina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ru-RU"/>
                </w:rPr>
                <w:t>_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en-US"/>
                </w:rPr>
                <w:t>gus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</w:rPr>
                <w:t>@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en-US"/>
                </w:rPr>
                <w:t>zt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ru-RU"/>
                </w:rPr>
                <w:t>.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  <w:lang w:val="en-US"/>
                </w:rPr>
                <w:t>ukrstat</w:t>
              </w:r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</w:rPr>
                <w:t>.gov.ua</w:t>
              </w:r>
            </w:hyperlink>
          </w:p>
          <w:p w14:paraId="64F92E3D" w14:textId="092A2849" w:rsidR="00356050" w:rsidRPr="00356050" w:rsidRDefault="00356050" w:rsidP="00356050">
            <w:pPr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Більше інформації: </w:t>
            </w:r>
            <w:hyperlink r:id="rId29" w:history="1">
              <w:r w:rsidR="00212E83" w:rsidRPr="00210FF8">
                <w:rPr>
                  <w:rStyle w:val="a5"/>
                  <w:rFonts w:ascii="Calibri Light" w:hAnsi="Calibri Light" w:cs="Calibri Light"/>
                  <w:color w:val="22517D"/>
                  <w:sz w:val="20"/>
                  <w:szCs w:val="20"/>
                </w:rPr>
                <w:t>http://www.ukrstat.gov.ua</w:t>
              </w:r>
            </w:hyperlink>
            <w:r w:rsidR="00212E83" w:rsidRPr="00210FF8">
              <w:rPr>
                <w:rFonts w:ascii="Calibri Light" w:hAnsi="Calibri Light" w:cs="Calibri Light"/>
                <w:color w:val="22517D"/>
                <w:sz w:val="20"/>
                <w:szCs w:val="20"/>
              </w:rPr>
              <w:t xml:space="preserve"> </w:t>
            </w:r>
            <w:r w:rsidR="00B128E5" w:rsidRPr="00B128E5">
              <w:rPr>
                <w:rFonts w:ascii="Calibri Light" w:hAnsi="Calibri Light" w:cs="Calibri Light"/>
                <w:color w:val="666666"/>
                <w:sz w:val="20"/>
                <w:szCs w:val="20"/>
              </w:rPr>
              <w:t>(Статистична інформація/Економічна статистика/Ціни)</w:t>
            </w:r>
          </w:p>
          <w:p w14:paraId="5880B3D0" w14:textId="4A64FA8C" w:rsidR="00356050" w:rsidRPr="00356050" w:rsidRDefault="00356050" w:rsidP="00212E83">
            <w:pPr>
              <w:widowControl w:val="0"/>
              <w:ind w:left="57"/>
              <w:rPr>
                <w:rFonts w:ascii="Calibri Light" w:hAnsi="Calibri Light" w:cs="Calibri Light"/>
                <w:color w:val="666666"/>
                <w:sz w:val="20"/>
                <w:szCs w:val="20"/>
              </w:rPr>
            </w:pP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© 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Головне управління статистики у </w:t>
            </w:r>
            <w:r w:rsidR="00212E83" w:rsidRPr="00212E83">
              <w:rPr>
                <w:rFonts w:ascii="Calibri Light" w:hAnsi="Calibri Light" w:cs="Calibri Light"/>
                <w:color w:val="666666"/>
                <w:sz w:val="20"/>
                <w:szCs w:val="20"/>
              </w:rPr>
              <w:t>Житомирській області</w:t>
            </w:r>
            <w:r>
              <w:rPr>
                <w:rFonts w:ascii="Calibri Light" w:hAnsi="Calibri Light" w:cs="Calibri Light"/>
                <w:color w:val="666666"/>
                <w:sz w:val="20"/>
                <w:szCs w:val="20"/>
              </w:rPr>
              <w:t xml:space="preserve"> області</w:t>
            </w:r>
            <w:r w:rsidRPr="00356050">
              <w:rPr>
                <w:rFonts w:ascii="Calibri Light" w:hAnsi="Calibri Light" w:cs="Calibri Light"/>
                <w:color w:val="666666"/>
                <w:sz w:val="20"/>
                <w:szCs w:val="20"/>
              </w:rPr>
              <w:t>, 2025</w:t>
            </w:r>
          </w:p>
        </w:tc>
      </w:tr>
      <w:bookmarkEnd w:id="0"/>
      <w:bookmarkEnd w:id="2"/>
    </w:tbl>
    <w:p w14:paraId="4AA0BA23" w14:textId="10CFA3F1" w:rsidR="00356050" w:rsidRPr="00356050" w:rsidRDefault="00356050" w:rsidP="00356050">
      <w:pPr>
        <w:pStyle w:val="--12"/>
        <w:ind w:firstLine="0"/>
        <w:rPr>
          <w:sz w:val="10"/>
          <w:szCs w:val="10"/>
        </w:rPr>
      </w:pPr>
    </w:p>
    <w:sectPr w:rsidR="00356050" w:rsidRPr="00356050" w:rsidSect="0043435C"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85414" w14:textId="77777777" w:rsidR="00D657F1" w:rsidRDefault="00D657F1" w:rsidP="005345A4">
      <w:r>
        <w:separator/>
      </w:r>
    </w:p>
  </w:endnote>
  <w:endnote w:type="continuationSeparator" w:id="0">
    <w:p w14:paraId="73ABDB30" w14:textId="77777777" w:rsidR="00D657F1" w:rsidRDefault="00D657F1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CD3B4F0" w14:textId="5547D08F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60D155C5" w14:textId="3A73CB84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56050">
          <w:rPr>
            <w:rStyle w:val="af6"/>
            <w:noProof/>
          </w:rPr>
          <w:t>3</w:t>
        </w:r>
        <w:r>
          <w:rPr>
            <w:rStyle w:val="af6"/>
          </w:rPr>
          <w:fldChar w:fldCharType="end"/>
        </w:r>
      </w:p>
    </w:sdtContent>
  </w:sdt>
  <w:p w14:paraId="59D446B3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5BAA558" w14:textId="46AEB14C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160EB7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74660EA9" w14:textId="77777777" w:rsidR="00020772" w:rsidRDefault="00020772" w:rsidP="00A859E3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1752659384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5BB6BE5A" w14:textId="62E4237D" w:rsidR="00CA0E0C" w:rsidRDefault="00CA0E0C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1484577601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CB16707" w14:textId="56D79715" w:rsidR="00CA0E0C" w:rsidRDefault="00CA0E0C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separate"/>
        </w:r>
        <w:r w:rsidR="0037204B">
          <w:rPr>
            <w:rStyle w:val="af6"/>
            <w:noProof/>
          </w:rPr>
          <w:t>2</w:t>
        </w:r>
        <w:r>
          <w:rPr>
            <w:rStyle w:val="af6"/>
          </w:rPr>
          <w:fldChar w:fldCharType="end"/>
        </w:r>
      </w:p>
    </w:sdtContent>
  </w:sdt>
  <w:p w14:paraId="0CCA3357" w14:textId="77777777" w:rsidR="00CA0E0C" w:rsidRDefault="00CA0E0C" w:rsidP="00A859E3">
    <w:pPr>
      <w:pStyle w:val="af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HAnsi"/>
      </w:rPr>
      <w:id w:val="1227574755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238DD2BE" w14:textId="77777777" w:rsidR="00CA0E0C" w:rsidRPr="00A859E3" w:rsidRDefault="00CA0E0C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210FF8">
          <w:rPr>
            <w:rStyle w:val="af6"/>
            <w:rFonts w:asciiTheme="minorHAnsi" w:hAnsiTheme="minorHAnsi" w:cstheme="minorHAnsi"/>
            <w:noProof/>
            <w:color w:val="B3B3B3"/>
          </w:rPr>
          <w:t>3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12DA7740" w14:textId="77777777" w:rsidR="00CA0E0C" w:rsidRDefault="00CA0E0C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DAD08" w14:textId="77777777" w:rsidR="00D657F1" w:rsidRDefault="00D657F1" w:rsidP="005345A4">
      <w:r>
        <w:separator/>
      </w:r>
    </w:p>
  </w:footnote>
  <w:footnote w:type="continuationSeparator" w:id="0">
    <w:p w14:paraId="1064CCA6" w14:textId="77777777" w:rsidR="00D657F1" w:rsidRDefault="00D657F1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27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30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31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32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33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34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35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36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8110E104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3A34"/>
    <w:rsid w:val="0007552B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069E5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1BB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8373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0FF8"/>
    <w:rsid w:val="002117EE"/>
    <w:rsid w:val="00211DAE"/>
    <w:rsid w:val="0021258A"/>
    <w:rsid w:val="00212E83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46029"/>
    <w:rsid w:val="002530AB"/>
    <w:rsid w:val="0025430D"/>
    <w:rsid w:val="00254775"/>
    <w:rsid w:val="00256FF8"/>
    <w:rsid w:val="00260148"/>
    <w:rsid w:val="00260BB1"/>
    <w:rsid w:val="00264E6D"/>
    <w:rsid w:val="00273B54"/>
    <w:rsid w:val="00275999"/>
    <w:rsid w:val="002823AD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59A1"/>
    <w:rsid w:val="002C18E4"/>
    <w:rsid w:val="002C19E3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23CE"/>
    <w:rsid w:val="00332707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56050"/>
    <w:rsid w:val="00357A0C"/>
    <w:rsid w:val="003644C8"/>
    <w:rsid w:val="0036625E"/>
    <w:rsid w:val="003666C0"/>
    <w:rsid w:val="00371BCE"/>
    <w:rsid w:val="0037204B"/>
    <w:rsid w:val="0037273F"/>
    <w:rsid w:val="00373910"/>
    <w:rsid w:val="003742C5"/>
    <w:rsid w:val="003755D8"/>
    <w:rsid w:val="00376865"/>
    <w:rsid w:val="003806B0"/>
    <w:rsid w:val="00380C06"/>
    <w:rsid w:val="00383D12"/>
    <w:rsid w:val="00384B9E"/>
    <w:rsid w:val="0038519D"/>
    <w:rsid w:val="00386FD7"/>
    <w:rsid w:val="0038775F"/>
    <w:rsid w:val="00391F28"/>
    <w:rsid w:val="00392863"/>
    <w:rsid w:val="00396FFC"/>
    <w:rsid w:val="003A2E2D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0B51"/>
    <w:rsid w:val="003D1E35"/>
    <w:rsid w:val="003D200C"/>
    <w:rsid w:val="003D237C"/>
    <w:rsid w:val="003D5C18"/>
    <w:rsid w:val="003E2BEA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4B9F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837"/>
    <w:rsid w:val="00535EE8"/>
    <w:rsid w:val="005376CF"/>
    <w:rsid w:val="00543644"/>
    <w:rsid w:val="00545553"/>
    <w:rsid w:val="00545A7F"/>
    <w:rsid w:val="00545E01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5F53"/>
    <w:rsid w:val="00626BC1"/>
    <w:rsid w:val="00627D64"/>
    <w:rsid w:val="00636A5D"/>
    <w:rsid w:val="00641EE2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3A32"/>
    <w:rsid w:val="006B6E31"/>
    <w:rsid w:val="006C27BC"/>
    <w:rsid w:val="006C3774"/>
    <w:rsid w:val="006C3B3C"/>
    <w:rsid w:val="006C779A"/>
    <w:rsid w:val="006D0034"/>
    <w:rsid w:val="006D1B8F"/>
    <w:rsid w:val="006D3772"/>
    <w:rsid w:val="006D3D0B"/>
    <w:rsid w:val="006D7347"/>
    <w:rsid w:val="006E032D"/>
    <w:rsid w:val="006E079C"/>
    <w:rsid w:val="006E33AA"/>
    <w:rsid w:val="006E3757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24AE"/>
    <w:rsid w:val="00753C1B"/>
    <w:rsid w:val="00754466"/>
    <w:rsid w:val="00757281"/>
    <w:rsid w:val="00766689"/>
    <w:rsid w:val="00766BC3"/>
    <w:rsid w:val="00766EC8"/>
    <w:rsid w:val="007671B2"/>
    <w:rsid w:val="00776B29"/>
    <w:rsid w:val="0078111F"/>
    <w:rsid w:val="007818D2"/>
    <w:rsid w:val="0078504D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C42"/>
    <w:rsid w:val="00845F0B"/>
    <w:rsid w:val="00846343"/>
    <w:rsid w:val="00846649"/>
    <w:rsid w:val="00846C6B"/>
    <w:rsid w:val="00854F1C"/>
    <w:rsid w:val="008571A5"/>
    <w:rsid w:val="00857D6C"/>
    <w:rsid w:val="00860C51"/>
    <w:rsid w:val="00860FC1"/>
    <w:rsid w:val="0086579B"/>
    <w:rsid w:val="0086619C"/>
    <w:rsid w:val="008706CB"/>
    <w:rsid w:val="00871C60"/>
    <w:rsid w:val="0087211E"/>
    <w:rsid w:val="00872193"/>
    <w:rsid w:val="0087376F"/>
    <w:rsid w:val="00873FCE"/>
    <w:rsid w:val="00874D63"/>
    <w:rsid w:val="008753CA"/>
    <w:rsid w:val="008755BD"/>
    <w:rsid w:val="00876A6A"/>
    <w:rsid w:val="008801E4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336C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776"/>
    <w:rsid w:val="009239BB"/>
    <w:rsid w:val="00925137"/>
    <w:rsid w:val="0092544E"/>
    <w:rsid w:val="00925967"/>
    <w:rsid w:val="00927D36"/>
    <w:rsid w:val="00936FEA"/>
    <w:rsid w:val="009408B4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B5068"/>
    <w:rsid w:val="009C119B"/>
    <w:rsid w:val="009C6B1C"/>
    <w:rsid w:val="009D11D7"/>
    <w:rsid w:val="009D4F13"/>
    <w:rsid w:val="009D6608"/>
    <w:rsid w:val="009D786F"/>
    <w:rsid w:val="009D7C33"/>
    <w:rsid w:val="009E1E14"/>
    <w:rsid w:val="009F1643"/>
    <w:rsid w:val="009F1BC9"/>
    <w:rsid w:val="009F7EBB"/>
    <w:rsid w:val="00A02EA0"/>
    <w:rsid w:val="00A03D04"/>
    <w:rsid w:val="00A101EF"/>
    <w:rsid w:val="00A10490"/>
    <w:rsid w:val="00A10657"/>
    <w:rsid w:val="00A1344D"/>
    <w:rsid w:val="00A20104"/>
    <w:rsid w:val="00A2296B"/>
    <w:rsid w:val="00A27802"/>
    <w:rsid w:val="00A3186C"/>
    <w:rsid w:val="00A33250"/>
    <w:rsid w:val="00A33BCD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46CA"/>
    <w:rsid w:val="00A56C6B"/>
    <w:rsid w:val="00A6214C"/>
    <w:rsid w:val="00A64F1A"/>
    <w:rsid w:val="00A66B72"/>
    <w:rsid w:val="00A67BF6"/>
    <w:rsid w:val="00A745A7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5E0"/>
    <w:rsid w:val="00A93B71"/>
    <w:rsid w:val="00A95064"/>
    <w:rsid w:val="00A97CAD"/>
    <w:rsid w:val="00AA1102"/>
    <w:rsid w:val="00AA169B"/>
    <w:rsid w:val="00AA2C96"/>
    <w:rsid w:val="00AA4FCE"/>
    <w:rsid w:val="00AA5AE8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5329"/>
    <w:rsid w:val="00AD7A18"/>
    <w:rsid w:val="00AE18BE"/>
    <w:rsid w:val="00AE3AF4"/>
    <w:rsid w:val="00AE5008"/>
    <w:rsid w:val="00AF3AEE"/>
    <w:rsid w:val="00AF4992"/>
    <w:rsid w:val="00AF4A82"/>
    <w:rsid w:val="00AF5556"/>
    <w:rsid w:val="00AF6861"/>
    <w:rsid w:val="00B05EEA"/>
    <w:rsid w:val="00B0783F"/>
    <w:rsid w:val="00B128E5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6B2F"/>
    <w:rsid w:val="00B77832"/>
    <w:rsid w:val="00B816F5"/>
    <w:rsid w:val="00B834D4"/>
    <w:rsid w:val="00B92EB6"/>
    <w:rsid w:val="00B9457F"/>
    <w:rsid w:val="00B958CA"/>
    <w:rsid w:val="00B9620F"/>
    <w:rsid w:val="00BA0DAC"/>
    <w:rsid w:val="00BA195D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0F0"/>
    <w:rsid w:val="00BE7BAC"/>
    <w:rsid w:val="00BF0B0D"/>
    <w:rsid w:val="00BF360C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03E8"/>
    <w:rsid w:val="00C2487A"/>
    <w:rsid w:val="00C25704"/>
    <w:rsid w:val="00C273F6"/>
    <w:rsid w:val="00C31763"/>
    <w:rsid w:val="00C321E9"/>
    <w:rsid w:val="00C32651"/>
    <w:rsid w:val="00C33038"/>
    <w:rsid w:val="00C368D5"/>
    <w:rsid w:val="00C411E9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6A1D"/>
    <w:rsid w:val="00C7717E"/>
    <w:rsid w:val="00C77237"/>
    <w:rsid w:val="00C80DA8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0E0C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21038"/>
    <w:rsid w:val="00D248DB"/>
    <w:rsid w:val="00D25EC4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57F1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0C38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07C42"/>
    <w:rsid w:val="00E116C1"/>
    <w:rsid w:val="00E14E96"/>
    <w:rsid w:val="00E15577"/>
    <w:rsid w:val="00E20398"/>
    <w:rsid w:val="00E21352"/>
    <w:rsid w:val="00E2356A"/>
    <w:rsid w:val="00E24775"/>
    <w:rsid w:val="00E27651"/>
    <w:rsid w:val="00E3733F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57D15"/>
    <w:rsid w:val="00E6281B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2C99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306A"/>
    <w:rsid w:val="00F3665B"/>
    <w:rsid w:val="00F36A35"/>
    <w:rsid w:val="00F370CB"/>
    <w:rsid w:val="00F4196F"/>
    <w:rsid w:val="00F4211F"/>
    <w:rsid w:val="00F46B32"/>
    <w:rsid w:val="00F46E7F"/>
    <w:rsid w:val="00F502DF"/>
    <w:rsid w:val="00F53C17"/>
    <w:rsid w:val="00F55002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567"/>
    <w:rsid w:val="00FB38CF"/>
    <w:rsid w:val="00FB4166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A37E547-A247-2944-BF45-82FFF2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table" w:customStyle="1" w:styleId="10">
    <w:name w:val="Сітка таблиці1"/>
    <w:basedOn w:val="a2"/>
    <w:next w:val="a4"/>
    <w:uiPriority w:val="39"/>
    <w:rsid w:val="006E3757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1"/>
    <w:uiPriority w:val="99"/>
    <w:semiHidden/>
    <w:unhideWhenUsed/>
    <w:rsid w:val="0035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footer" Target="footer1.xml"/><Relationship Id="rId26" Type="http://schemas.openxmlformats.org/officeDocument/2006/relationships/chart" Target="charts/chart5.xml"/><Relationship Id="rId3" Type="http://schemas.openxmlformats.org/officeDocument/2006/relationships/customXml" Target="../customXml/item3.xml"/><Relationship Id="rId21" Type="http://schemas.openxmlformats.org/officeDocument/2006/relationships/chart" Target="charts/chart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5" Type="http://schemas.openxmlformats.org/officeDocument/2006/relationships/chart" Target="charts/chart4.xml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chart" Target="charts/chart1.xml"/><Relationship Id="rId29" Type="http://schemas.openxmlformats.org/officeDocument/2006/relationships/hyperlink" Target="http://www.ukrstat.gov.ua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24" Type="http://schemas.openxmlformats.org/officeDocument/2006/relationships/chart" Target="charts/chart3.xml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footer" Target="footer4.xml"/><Relationship Id="rId28" Type="http://schemas.openxmlformats.org/officeDocument/2006/relationships/hyperlink" Target="mailto:cina_gus@zt.ukrstat.gov.ua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oter" Target="footer3.xml"/><Relationship Id="rId27" Type="http://schemas.openxmlformats.org/officeDocument/2006/relationships/hyperlink" Target="https://www.ukrstat.gov.ua/norm_doc/2021/310/310.pdf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88557547327861"/>
          <c:y val="7.434944237918216E-2"/>
          <c:w val="0.83855886995088658"/>
          <c:h val="0.59573382154537202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528643605999418E-2"/>
                  <c:y val="1.326262064487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362910123356638E-2"/>
                  <c:y val="-3.5557873616592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3404343494017334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3404343494017376E-2"/>
                  <c:y val="2.5194189354245555E-2"/>
                </c:manualLayout>
              </c:layout>
              <c:tx>
                <c:rich>
                  <a:bodyPr/>
                  <a:lstStyle/>
                  <a:p>
                    <a:fld id="{40391B8D-DF6C-4CD7-9DE6-77EEFE5081C3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3404343494017376E-2"/>
                  <c:y val="-4.2396212808647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925060179347682E-2"/>
                  <c:y val="-4.915525302493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62910123356638E-2"/>
                  <c:y val="-4.9075954049170686E-2"/>
                </c:manualLayout>
              </c:layout>
              <c:tx>
                <c:rich>
                  <a:bodyPr/>
                  <a:lstStyle/>
                  <a:p>
                    <a:fld id="{74437A6C-E260-46DD-ADD1-C11FEB92A72D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FA66-41FC-9768-DD3EE2D3DE9C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6.2362910123356638E-2"/>
                  <c:y val="-5.591429324122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883626808686986E-2"/>
                  <c:y val="-4.999454486911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925060179347682E-2"/>
                  <c:y val="-4.23169138328814E-2"/>
                </c:manualLayout>
              </c:layout>
              <c:tx>
                <c:rich>
                  <a:bodyPr/>
                  <a:lstStyle/>
                  <a:p>
                    <a:fld id="{49AA57AE-E5D2-4BDB-BAA9-82AC6DCCD315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A66-41FC-9768-DD3EE2D3DE9C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3245540556030887E-2"/>
                  <c:y val="-4.389437802194293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66-41FC-9768-DD3EE2D3DE9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1.4</c:v>
                </c:pt>
                <c:pt idx="1">
                  <c:v>1.8</c:v>
                </c:pt>
                <c:pt idx="2">
                  <c:v>2.2999999999999998</c:v>
                </c:pt>
                <c:pt idx="3">
                  <c:v>1</c:v>
                </c:pt>
                <c:pt idx="4">
                  <c:v>1.4</c:v>
                </c:pt>
                <c:pt idx="5">
                  <c:v>0.9</c:v>
                </c:pt>
                <c:pt idx="6">
                  <c:v>1</c:v>
                </c:pt>
                <c:pt idx="7">
                  <c:v>0.6</c:v>
                </c:pt>
                <c:pt idx="8">
                  <c:v>1.4</c:v>
                </c:pt>
                <c:pt idx="9">
                  <c:v>1</c:v>
                </c:pt>
                <c:pt idx="10">
                  <c:v>-0.1</c:v>
                </c:pt>
                <c:pt idx="11">
                  <c:v>-0.2</c:v>
                </c:pt>
                <c:pt idx="12">
                  <c:v>0.6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66-41FC-9768-DD3EE2D3D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6053536"/>
        <c:axId val="256054096"/>
      </c:lineChart>
      <c:catAx>
        <c:axId val="2560535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4096"/>
        <c:crosses val="autoZero"/>
        <c:auto val="1"/>
        <c:lblAlgn val="ctr"/>
        <c:lblOffset val="100"/>
        <c:noMultiLvlLbl val="0"/>
      </c:catAx>
      <c:valAx>
        <c:axId val="256054096"/>
        <c:scaling>
          <c:orientation val="minMax"/>
          <c:max val="2.5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3536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925060179347696E-2"/>
                  <c:y val="-5.4327781518016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626808687007E-2"/>
                  <c:y val="-5.583508395423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2362910123356638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7883626808687028E-2"/>
                  <c:y val="-5.5914293241225918E-2"/>
                </c:manualLayout>
              </c:layout>
              <c:tx>
                <c:rich>
                  <a:bodyPr/>
                  <a:lstStyle/>
                  <a:p>
                    <a:fld id="{7957C948-1259-4D10-9B56-62441E49C5C8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6.2362910123356603E-2"/>
                  <c:y val="-4.9155253024936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684219343802629E-2"/>
                  <c:y val="-4.9155253024936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334E-2"/>
                  <c:y val="-4.23169138328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404343494017417E-2"/>
                  <c:y val="-4.9155253024936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7883626808687069E-2"/>
                  <c:y val="-5.3150537663021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766-423C-BE1B-937D8DD45EA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404343494017334E-2"/>
                  <c:y val="-5.5835083954237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9966493550008537E-2"/>
                  <c:y val="-4.8157540768056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A766-423C-BE1B-937D8DD45EA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766-423C-BE1B-937D8DD45EA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Аркуш1!$A$2:$A$13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cat>
          <c:val>
            <c:numRef>
              <c:f>Аркуш1!$B$2:$B$13</c:f>
              <c:numCache>
                <c:formatCode>General</c:formatCode>
                <c:ptCount val="12"/>
                <c:pt idx="0">
                  <c:v>1.4</c:v>
                </c:pt>
                <c:pt idx="1">
                  <c:v>2.2999999999999998</c:v>
                </c:pt>
                <c:pt idx="2">
                  <c:v>3.3</c:v>
                </c:pt>
                <c:pt idx="3">
                  <c:v>4</c:v>
                </c:pt>
                <c:pt idx="4">
                  <c:v>5.4</c:v>
                </c:pt>
                <c:pt idx="5">
                  <c:v>6.5</c:v>
                </c:pt>
                <c:pt idx="6">
                  <c:v>6.4</c:v>
                </c:pt>
                <c:pt idx="7">
                  <c:v>6.1</c:v>
                </c:pt>
                <c:pt idx="8">
                  <c:v>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A766-423C-BE1B-937D8DD45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6056336"/>
        <c:axId val="256056896"/>
      </c:lineChart>
      <c:catAx>
        <c:axId val="256056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6896"/>
        <c:crosses val="autoZero"/>
        <c:auto val="1"/>
        <c:lblAlgn val="ctr"/>
        <c:lblOffset val="100"/>
        <c:noMultiLvlLbl val="0"/>
      </c:catAx>
      <c:valAx>
        <c:axId val="256056896"/>
        <c:scaling>
          <c:orientation val="minMax"/>
          <c:max val="8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63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1527735103561325E-2"/>
                  <c:y val="4.6990036869337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539289528273208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202782894070325E-2"/>
                  <c:y val="-2.3483067989182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763982149352191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51389869242517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81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3404343494017417E-2"/>
                  <c:y val="-5.5835083954237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950937291876771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530384134381429E-2"/>
                  <c:y val="-5.583513696538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9.0588882042560701E-2"/>
                  <c:y val="1.9295985978143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590831862264E-2"/>
                  <c:y val="4.397321329774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0849123982682457E-2"/>
                  <c:y val="4.397297746610841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605-4DDA-A883-223EC16232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1.7</c:v>
                </c:pt>
                <c:pt idx="1">
                  <c:v>2.8</c:v>
                </c:pt>
                <c:pt idx="2">
                  <c:v>3.9</c:v>
                </c:pt>
                <c:pt idx="3">
                  <c:v>1.6</c:v>
                </c:pt>
                <c:pt idx="4">
                  <c:v>1.7</c:v>
                </c:pt>
                <c:pt idx="5">
                  <c:v>1.4</c:v>
                </c:pt>
                <c:pt idx="6">
                  <c:v>1.3</c:v>
                </c:pt>
                <c:pt idx="7">
                  <c:v>1.4</c:v>
                </c:pt>
                <c:pt idx="8">
                  <c:v>2.9</c:v>
                </c:pt>
                <c:pt idx="9">
                  <c:v>1.6</c:v>
                </c:pt>
                <c:pt idx="10">
                  <c:v>-0.8</c:v>
                </c:pt>
                <c:pt idx="11">
                  <c:v>-0.4</c:v>
                </c:pt>
                <c:pt idx="12">
                  <c:v>-0.7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5605-4DDA-A883-223EC16232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6059136"/>
        <c:axId val="256059696"/>
      </c:lineChart>
      <c:catAx>
        <c:axId val="256059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9696"/>
        <c:crosses val="autoZero"/>
        <c:auto val="1"/>
        <c:lblAlgn val="ctr"/>
        <c:lblOffset val="200"/>
        <c:noMultiLvlLbl val="0"/>
      </c:catAx>
      <c:valAx>
        <c:axId val="25605969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60591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1057370201641902E-2"/>
                  <c:y val="-6.543267251795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731629095825E-2"/>
                  <c:y val="-7.8319678842842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295379392699305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1782490487571144E-2"/>
                  <c:y val="-7.0517365767727602E-2"/>
                </c:manualLayout>
              </c:layout>
              <c:tx>
                <c:rich>
                  <a:bodyPr/>
                  <a:lstStyle/>
                  <a:p>
                    <a:fld id="{7DDB6708-796F-488F-8990-9EE4F94C0136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8732417992150898E-2"/>
                  <c:y val="-8.1759636706457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29537939269930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185942033558819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0295379392699305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tx>
                <c:rich>
                  <a:bodyPr/>
                  <a:lstStyle/>
                  <a:p>
                    <a:fld id="{4AB787EA-66A5-4F69-A289-EB03E96B5671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49F-4E4C-8D8E-56E2D1FD5A16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5.3404461333284615E-2"/>
                  <c:y val="-7.8319678842842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1059246944480124E-2"/>
                  <c:y val="-7.0642181531693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6.2427110131588061E-2"/>
                  <c:y val="-6.84494960895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6630598880265468E-2"/>
                  <c:y val="-7.969176702827829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49F-4E4C-8D8E-56E2D1FD5A1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0.4</c:v>
                </c:pt>
                <c:pt idx="1">
                  <c:v>0.4</c:v>
                </c:pt>
                <c:pt idx="2">
                  <c:v>0.4</c:v>
                </c:pt>
                <c:pt idx="3">
                  <c:v>0</c:v>
                </c:pt>
                <c:pt idx="4">
                  <c:v>0.3</c:v>
                </c:pt>
                <c:pt idx="5">
                  <c:v>0.4</c:v>
                </c:pt>
                <c:pt idx="6">
                  <c:v>0.1</c:v>
                </c:pt>
                <c:pt idx="7">
                  <c:v>0.4</c:v>
                </c:pt>
                <c:pt idx="8">
                  <c:v>0</c:v>
                </c:pt>
                <c:pt idx="9">
                  <c:v>0.3</c:v>
                </c:pt>
                <c:pt idx="10">
                  <c:v>0.2</c:v>
                </c:pt>
                <c:pt idx="11">
                  <c:v>0.1</c:v>
                </c:pt>
                <c:pt idx="12">
                  <c:v>0.4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49F-4E4C-8D8E-56E2D1FD5A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134464"/>
        <c:axId val="257135024"/>
      </c:lineChart>
      <c:catAx>
        <c:axId val="25713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7135024"/>
        <c:crosses val="autoZero"/>
        <c:auto val="1"/>
        <c:lblAlgn val="ctr"/>
        <c:lblOffset val="200"/>
        <c:noMultiLvlLbl val="0"/>
      </c:catAx>
      <c:valAx>
        <c:axId val="257135024"/>
        <c:scaling>
          <c:orientation val="minMax"/>
          <c:max val="1"/>
          <c:min val="-0.5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7134464"/>
        <c:crosses val="autoZero"/>
        <c:crossBetween val="midCat"/>
        <c:majorUnit val="0.5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50151423379768E-2"/>
          <c:y val="7.434944237918216E-2"/>
          <c:w val="0.91211768708047425"/>
          <c:h val="0.70150117598936501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ІСЦ</c:v>
                </c:pt>
              </c:strCache>
            </c:strRef>
          </c:tx>
          <c:spPr>
            <a:ln w="12700" cap="rnd">
              <a:solidFill>
                <a:srgbClr val="5B83A4"/>
              </a:solidFill>
              <a:round/>
            </a:ln>
            <a:effectLst/>
          </c:spPr>
          <c:marker>
            <c:symbol val="circle"/>
            <c:size val="3"/>
            <c:spPr>
              <a:solidFill>
                <a:srgbClr val="22517D"/>
              </a:solidFill>
              <a:ln w="9525">
                <a:solidFill>
                  <a:srgbClr val="22517D">
                    <a:alpha val="92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6838850901916106E-2"/>
                  <c:y val="-7.6674943456688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7883731629095825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295379392699305E-2"/>
                  <c:y val="-7.0517365767727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8732417992150898E-2"/>
                  <c:y val="-9.3001907645186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0295379392699305E-2"/>
                  <c:y val="-5.9275094828997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334545188811955E-2"/>
                  <c:y val="-8.1759636706457223E-2"/>
                </c:manualLayout>
              </c:layout>
              <c:tx>
                <c:rich>
                  <a:bodyPr/>
                  <a:lstStyle/>
                  <a:p>
                    <a:fld id="{C4AF531A-573F-4A3E-BF92-46B7F2686DEE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4.0748903434107302E-2"/>
                  <c:y val="-6.7077407904113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1782490487571144E-2"/>
                  <c:y val="-8.1759636706457334E-2"/>
                </c:manualLayout>
              </c:layout>
              <c:tx>
                <c:rich>
                  <a:bodyPr/>
                  <a:lstStyle/>
                  <a:p>
                    <a:fld id="{7B756589-94AC-4423-841B-17862209108C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-4.8925060179347682E-2"/>
                  <c:y val="-6.35126271404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1841499932736209E-2"/>
                  <c:y val="-6.7077407904113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8403689045302581E-2"/>
                  <c:y val="-7.0642181531693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8208463023868937E-2"/>
                  <c:y val="4.3972977466108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0849118179991265E-2"/>
                  <c:y val="-5.720722515081904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700" b="1" i="0" u="none" strike="noStrike" kern="1200" baseline="0">
                      <a:solidFill>
                        <a:srgbClr val="22517D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6884-4300-8B3A-6E8471E8D85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rgbClr val="22517D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2024_9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  <c:pt idx="4">
                  <c:v>2025_1</c:v>
                </c:pt>
                <c:pt idx="5">
                  <c:v>2</c:v>
                </c:pt>
                <c:pt idx="6">
                  <c:v>3</c:v>
                </c:pt>
                <c:pt idx="7">
                  <c:v>4</c:v>
                </c:pt>
                <c:pt idx="8">
                  <c:v>5</c:v>
                </c:pt>
                <c:pt idx="9">
                  <c:v>6</c:v>
                </c:pt>
                <c:pt idx="10">
                  <c:v>7</c:v>
                </c:pt>
                <c:pt idx="11">
                  <c:v>8</c:v>
                </c:pt>
                <c:pt idx="12">
                  <c:v>9</c:v>
                </c:pt>
              </c:strCache>
            </c:strRef>
          </c:cat>
          <c:val>
            <c:numRef>
              <c:f>Аркуш1!$B$2:$B$14</c:f>
              <c:numCache>
                <c:formatCode>General</c:formatCode>
                <c:ptCount val="13"/>
                <c:pt idx="0">
                  <c:v>0.8</c:v>
                </c:pt>
                <c:pt idx="1">
                  <c:v>0.3</c:v>
                </c:pt>
                <c:pt idx="2">
                  <c:v>1.2</c:v>
                </c:pt>
                <c:pt idx="3">
                  <c:v>0.1</c:v>
                </c:pt>
                <c:pt idx="4">
                  <c:v>2.2000000000000002</c:v>
                </c:pt>
                <c:pt idx="5">
                  <c:v>1</c:v>
                </c:pt>
                <c:pt idx="6">
                  <c:v>0.5</c:v>
                </c:pt>
                <c:pt idx="7">
                  <c:v>0</c:v>
                </c:pt>
                <c:pt idx="8">
                  <c:v>0.2</c:v>
                </c:pt>
                <c:pt idx="9">
                  <c:v>0.3</c:v>
                </c:pt>
                <c:pt idx="10">
                  <c:v>1.2</c:v>
                </c:pt>
                <c:pt idx="11">
                  <c:v>-0.7</c:v>
                </c:pt>
                <c:pt idx="12">
                  <c:v>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6884-4300-8B3A-6E8471E8D8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7137264"/>
        <c:axId val="257137824"/>
      </c:lineChart>
      <c:catAx>
        <c:axId val="257137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rgbClr val="666666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effectLst>
                  <a:glow>
                    <a:srgbClr val="4472C4">
                      <a:alpha val="40000"/>
                    </a:srgbClr>
                  </a:glow>
                </a:effectLst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7137824"/>
        <c:crosses val="autoZero"/>
        <c:auto val="1"/>
        <c:lblAlgn val="ctr"/>
        <c:lblOffset val="200"/>
        <c:noMultiLvlLbl val="0"/>
      </c:catAx>
      <c:valAx>
        <c:axId val="257137824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571372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FF358D-5952-4C8A-8838-A71A003DA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DA54D-F6EA-4DF2-A626-307459EBCA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DF98-3894-4DF6-B67F-613E0BA88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6454C-DACD-4E66-935F-976EF2841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3643</Words>
  <Characters>2077</Characters>
  <Application>Microsoft Office Word</Application>
  <DocSecurity>0</DocSecurity>
  <Lines>17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50401</cp:lastModifiedBy>
  <cp:revision>12</cp:revision>
  <dcterms:created xsi:type="dcterms:W3CDTF">2025-10-10T11:05:00Z</dcterms:created>
  <dcterms:modified xsi:type="dcterms:W3CDTF">2025-10-14T10:40:00Z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